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5" w:line="390" w:lineRule="atLeast"/>
        <w:outlineLvl w:val="0"/>
        <w:rPr>
          <w:rFonts w:ascii="Arial" w:hAnsi="Arial" w:eastAsia="Times New Roman" w:cs="Arial"/>
          <w:color w:val="336699"/>
          <w:kern w:val="36"/>
          <w:sz w:val="39"/>
          <w:szCs w:val="39"/>
          <w:lang w:eastAsia="ru-RU"/>
        </w:rPr>
      </w:pPr>
      <w:r>
        <w:rPr>
          <w:rFonts w:ascii="Arial" w:hAnsi="Arial" w:eastAsia="Times New Roman" w:cs="Arial"/>
          <w:color w:val="336699"/>
          <w:kern w:val="36"/>
          <w:sz w:val="39"/>
          <w:szCs w:val="39"/>
          <w:lang w:eastAsia="ru-RU"/>
        </w:rPr>
        <w:t>Памятка для родителей. Организация рабочего места ребёнка дома</w:t>
      </w:r>
    </w:p>
    <w:p>
      <w:pPr>
        <w:spacing w:after="150" w:line="315" w:lineRule="atLeast"/>
        <w:jc w:val="both"/>
        <w:rPr>
          <w:rFonts w:ascii="Trebuchet MS" w:hAnsi="Trebuchet MS" w:eastAsia="Times New Roman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hAnsi="Trebuchet MS" w:eastAsia="Times New Roman" w:cs="Arial"/>
          <w:b/>
          <w:bCs/>
          <w:color w:val="CC0066"/>
          <w:sz w:val="32"/>
          <w:szCs w:val="32"/>
          <w:lang w:eastAsia="ru-RU"/>
        </w:rPr>
        <w:t>Консультация для родителей</w:t>
      </w:r>
    </w:p>
    <w:p>
      <w:pPr>
        <w:spacing w:after="75" w:line="240" w:lineRule="auto"/>
        <w:jc w:val="both"/>
        <w:rPr>
          <w:rFonts w:ascii="Trebuchet MS" w:hAnsi="Trebuchet MS" w:eastAsia="Times New Roman" w:cs="Arial"/>
          <w:b/>
          <w:bCs/>
          <w:color w:val="A71E90"/>
          <w:sz w:val="32"/>
          <w:szCs w:val="32"/>
          <w:lang w:eastAsia="ru-RU"/>
        </w:rPr>
      </w:pPr>
      <w:r>
        <w:rPr>
          <w:rFonts w:ascii="Trebuchet MS" w:hAnsi="Trebuchet MS" w:eastAsia="Times New Roman" w:cs="Arial"/>
          <w:b/>
          <w:bCs/>
          <w:color w:val="A71E90"/>
          <w:sz w:val="32"/>
          <w:szCs w:val="32"/>
          <w:lang w:eastAsia="ru-RU"/>
        </w:rPr>
        <w:t>Организация рабочего места ребёнка дома.</w:t>
      </w:r>
    </w:p>
    <w:p>
      <w:pPr>
        <w:spacing w:after="30" w:line="240" w:lineRule="auto"/>
        <w:jc w:val="both"/>
        <w:rPr>
          <w:rFonts w:ascii="Trebuchet MS" w:hAnsi="Trebuchet MS" w:eastAsia="Times New Roman" w:cs="Arial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hAnsi="Trebuchet MS" w:eastAsia="Times New Roman" w:cs="Arial"/>
          <w:b/>
          <w:bCs/>
          <w:color w:val="39306F"/>
          <w:sz w:val="29"/>
          <w:szCs w:val="29"/>
          <w:lang w:eastAsia="ru-RU"/>
        </w:rPr>
        <w:t>(памятка для родителей)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Уважаемые родители! Ваши дети скоро пойдут в первый класс. С первого же дня в школе позвоночник ребёнка начинает испытывать повышенные нагрузки. Длительное неправильное сидячее положение приводит к тому, что при неравномерной нагрузке на мышечный аппарат ребенка отдельные его сегменты приходится слабое усилие, а на другие – сильное. Формируется ассиметричное развитие осанки, за которым следует в дальнейшем и позвоночник.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Можно сказать, что без специальных мер профилактики плохая осанка гарантирована практически каждому школьнику. «Специальные меры» - звучит слишком грозно. На самом деле, это лишь соблюдение элементарных правил, что не так уж трудно. На ситуацию в школе, тем более при кабинетной системе, вы повлиять не можете. А вот дома организовать рабочее место своему ребёнку – это вам под силу: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Мебель обязательно должна соответствовать росту ребёнка.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</w:p>
    <w:p>
      <w:pPr>
        <w:spacing w:after="30" w:line="240" w:lineRule="auto"/>
        <w:jc w:val="both"/>
        <w:rPr>
          <w:rFonts w:ascii="Trebuchet MS" w:hAnsi="Trebuchet MS" w:eastAsia="Times New Roman" w:cs="Arial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hAnsi="Trebuchet MS" w:eastAsia="Times New Roman" w:cs="Arial"/>
          <w:b/>
          <w:bCs/>
          <w:color w:val="39306F"/>
          <w:sz w:val="29"/>
          <w:szCs w:val="29"/>
          <w:lang w:eastAsia="ru-RU"/>
        </w:rPr>
        <w:t>Новые нормы СанПиН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3"/>
          <w:szCs w:val="23"/>
          <w:lang w:eastAsia="ru-RU"/>
        </w:rPr>
        <w:t>Высота стола над уровнем пола[/b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]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Рост ребёнка (см.) Высота стола (см.)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100-115----------------------46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115-130----------------------52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130-145----------------------58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145-160----------------------64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160-175----------------------70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выше 175--------------------76 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i/>
          <w:iCs/>
          <w:color w:val="000000"/>
          <w:sz w:val="23"/>
          <w:szCs w:val="23"/>
          <w:lang w:eastAsia="ru-RU"/>
        </w:rPr>
        <w:t>Высота стула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Рост ребёнка (см.) Высота от сидения до пола (см.)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100-115----------------------26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115-130----------------------30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130-145----------------------34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145-160----------------------38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160-175----------------------42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выше 175--------------------46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Глубина сиденья стула должна быть чуть меньше расстояния от крестца до подколенной ямки.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Если дома у ребёнка обычный стул с прямой спинкой, то для того чтобы сидеть было удобнее, на уровне вершины поясничного лордоза к спинке стула следует прикрепить небольшой мягкий валик. Тогда при опоре на спинку спина сохраняет естественную форму. 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drawing>
          <wp:inline distT="0" distB="0" distL="0" distR="0">
            <wp:extent cx="4762500" cy="4229100"/>
            <wp:effectExtent l="0" t="0" r="0" b="0"/>
            <wp:docPr id="1" name="Рисунок 1" descr="http://kladraz.ru/upload/blogs/3631_822c0bc48b9026004c560d871f4cc9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kladraz.ru/upload/blogs/3631_822c0bc48b9026004c560d871f4cc9c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Под ноги подставьте скамеечку такой высоты, чтобы они не болтались и не поднимались к верху. Голеностопные, коленные и тазобедренные суставы должны быть согнуты под прямыми углами, бёдра – лежать на сиденье, принимая на себя часть веса тела. А лучше купить ребёнку, так называемый "растущи стул".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drawing>
          <wp:inline distT="0" distB="0" distL="0" distR="0">
            <wp:extent cx="5238750" cy="4324350"/>
            <wp:effectExtent l="0" t="0" r="0" b="0"/>
            <wp:docPr id="2" name="Рисунок 2" descr="http://kladraz.ru/upload/blogs/3631_882e1ef26d6b4d3f590d92aec408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kladraz.ru/upload/blogs/3631_882e1ef26d6b4d3f590d92aec40843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Столешница должна находиться на уровне солнечного сплетения. При этом чуть расставленные локти свободно опираются на неё, разгружая шейный отдел позвоночника от веса рук, а поверхность тетради находится на оптимальном расстоянии от глаз – 30-35см. для проверки можно поставить локоть и поднять голову, глядя прямо перед собой. Средний палец должен находиться на уровне угла глаза. Какие ножки у мебели при этом подпиливать, а какие и как удлинять и что подложить на сиденье стула, думайте сами.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Большую роль играют также и размеры столешницы. Оптимальные параметры: длина не менее 120 см, ширина не менее 60 см. За таким столом ребенок сможет комфортно расположить многочисленные учебники, тетради и ручки. Кстати, крайне нежелательно, чтобы на рабочем столе стоял компьютер. Как правило, он «съедает» много пространства, что отрицательно влияет на качество работы школьника. Лучше поставить в квартире отдельный компьютерный стол. Либо купите ребёнку специальный стол, на котором есть специальное место для монитора, а также выдвижная панель под клавиатуру. 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Монитор лучше расположить так, чтобы взгляд на него падал немного сверху вниз, а находиться он прямо перед глазами (чтобы ребенку не приходилось поворачиваться к нему). Экран лучше всего расположить на расстоянии не менее 60 сантиметров от глаз ребенка.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drawing>
          <wp:inline distT="0" distB="0" distL="0" distR="0">
            <wp:extent cx="5715000" cy="2771775"/>
            <wp:effectExtent l="0" t="0" r="0" b="9525"/>
            <wp:docPr id="3" name="Рисунок 3" descr="http://kladraz.ru/upload/blogs/3631_7bc24d4a8e3eb383964cdc5298b743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kladraz.ru/upload/blogs/3631_7bc24d4a8e3eb383964cdc5298b743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Книги желательно ставить на пюпитр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 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Научите ребёнка сидеть прямо, с равномерной опорой на обе ноги и ягодицы. Грудь должна быть вплотную приближена к столу, локти располагаться симметрично и опираться на стол, тетрадь надо повернуть на 30 градусов, чтобы ребёнку не приходилось поворачивать туловище при письме; наклонять голову надо как можно меньше. 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drawing>
          <wp:inline distT="0" distB="0" distL="0" distR="0">
            <wp:extent cx="5953125" cy="2914650"/>
            <wp:effectExtent l="0" t="0" r="9525" b="0"/>
            <wp:docPr id="4" name="Рисунок 4" descr="http://kladraz.ru/upload/blogs/3631_4280cecbf118fe3364cf20c3d6e1f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kladraz.ru/upload/blogs/3631_4280cecbf118fe3364cf20c3d6e1f2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Время от времени ребёнок должен немного менять позу (в пределах правильной). Через каждые 30-45 минут занятий следует встать и подвигаться 5-10 минут.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Следите, чтобы у ребёнка не возникла привычка сидя класть ногу на ногу, подворачивать одну ногу под себя, убирать со стола и свешивать нерабочую руку, сидеть боком к столу и.т.д.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t>• Еще один обязательный момент — освещение. Для ребенка-правши источник света на письменном столе должен быть расположен слева, и даже при наличии хорошего верхнего освещения или естественного источника света (окно), на столе желательна настольная лампа.</w:t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</w:p>
    <w:p>
      <w:pPr>
        <w:spacing w:line="240" w:lineRule="auto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000000"/>
          <w:sz w:val="23"/>
          <w:szCs w:val="23"/>
          <w:lang w:eastAsia="ru-RU"/>
        </w:rPr>
        <w:t>Современное человечество ведёт сидячий образ жизни, и привычка сидеть правильно, минимально нагружая позвоночник, так же необходима и полезна, как привычка чистить зубы.</w:t>
      </w:r>
    </w:p>
    <w:p/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rPr>
          <w:lang w:val="en-US"/>
        </w:rPr>
      </w:pPr>
      <w:r>
        <w:rPr>
          <w:b w:val="0"/>
          <w:bCs w:val="0"/>
          <w:sz w:val="28"/>
          <w:szCs w:val="28"/>
          <w:lang w:val="ru-RU"/>
        </w:rPr>
        <w:t>Подготовили воспитатели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: </w:t>
      </w:r>
      <w:r>
        <w:rPr>
          <w:rStyle w:val="5"/>
          <w:rFonts w:ascii="Georgia" w:hAnsi="Georgia" w:eastAsia="Georgia" w:cs="Georgia"/>
          <w:color w:val="3498DB"/>
          <w:sz w:val="24"/>
          <w:szCs w:val="24"/>
        </w:rPr>
        <w:t>Афанасьева С</w:t>
      </w:r>
      <w:r>
        <w:rPr>
          <w:rStyle w:val="5"/>
          <w:rFonts w:ascii="Georgia" w:hAnsi="Georgia" w:eastAsia="Georgia" w:cs="Georgia"/>
          <w:color w:val="3498DB"/>
          <w:sz w:val="24"/>
          <w:szCs w:val="24"/>
          <w:lang w:val="ru-RU"/>
        </w:rPr>
        <w:t>.</w:t>
      </w:r>
      <w:r>
        <w:rPr>
          <w:rStyle w:val="5"/>
          <w:rFonts w:ascii="Georgia" w:hAnsi="Georgia" w:eastAsia="Georgia" w:cs="Georgia"/>
          <w:color w:val="3498DB"/>
          <w:sz w:val="24"/>
          <w:szCs w:val="24"/>
        </w:rPr>
        <w:t>М</w:t>
      </w:r>
      <w:r>
        <w:rPr>
          <w:rStyle w:val="5"/>
          <w:rFonts w:ascii="Georgia" w:hAnsi="Georgia" w:eastAsia="Georgia" w:cs="Georgia"/>
          <w:color w:val="3498DB"/>
          <w:sz w:val="24"/>
          <w:szCs w:val="24"/>
          <w:lang w:val="ru-RU"/>
        </w:rPr>
        <w:t>.</w:t>
      </w:r>
    </w:p>
    <w:p>
      <w:pPr>
        <w:pStyle w:val="3"/>
        <w:keepNext w:val="0"/>
        <w:keepLines w:val="0"/>
        <w:widowControl/>
        <w:suppressLineNumbers w:val="0"/>
        <w:ind w:left="2800" w:leftChars="0" w:firstLine="700" w:firstLineChars="0"/>
        <w:rPr>
          <w:lang w:val="en-US"/>
        </w:rPr>
      </w:pPr>
      <w:r>
        <w:rPr>
          <w:rStyle w:val="5"/>
          <w:rFonts w:hint="default" w:ascii="Georgia" w:hAnsi="Georgia" w:eastAsia="Georgia" w:cs="Georgia"/>
          <w:color w:val="3498DB"/>
          <w:sz w:val="24"/>
          <w:szCs w:val="24"/>
        </w:rPr>
        <w:t>Гаврилина О</w:t>
      </w:r>
      <w:r>
        <w:rPr>
          <w:rStyle w:val="5"/>
          <w:rFonts w:hint="default" w:ascii="Georgia" w:hAnsi="Georgia" w:eastAsia="Georgia" w:cs="Georgia"/>
          <w:color w:val="3498DB"/>
          <w:sz w:val="24"/>
          <w:szCs w:val="24"/>
          <w:lang w:val="ru-RU"/>
        </w:rPr>
        <w:t>.</w:t>
      </w:r>
      <w:r>
        <w:rPr>
          <w:rStyle w:val="5"/>
          <w:rFonts w:hint="default" w:ascii="Georgia" w:hAnsi="Georgia" w:eastAsia="Georgia" w:cs="Georgia"/>
          <w:color w:val="3498DB"/>
          <w:sz w:val="24"/>
          <w:szCs w:val="24"/>
        </w:rPr>
        <w:t>В</w:t>
      </w:r>
      <w:r>
        <w:rPr>
          <w:rStyle w:val="5"/>
          <w:rFonts w:hint="default" w:ascii="Georgia" w:hAnsi="Georgia" w:eastAsia="Georgia" w:cs="Georgia"/>
          <w:color w:val="3498DB"/>
          <w:sz w:val="24"/>
          <w:szCs w:val="24"/>
          <w:lang w:val="ru-RU"/>
        </w:rPr>
        <w:t>.</w:t>
      </w:r>
    </w:p>
    <w:p>
      <w:pPr>
        <w:rPr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imSun">
    <w:altName w:val="Arial Unicode MS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6F"/>
    <w:rsid w:val="007851A0"/>
    <w:rsid w:val="00C7606F"/>
    <w:rsid w:val="043F7F08"/>
    <w:rsid w:val="7CE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718</Words>
  <Characters>4095</Characters>
  <Lines>34</Lines>
  <Paragraphs>9</Paragraphs>
  <TotalTime>0</TotalTime>
  <ScaleCrop>false</ScaleCrop>
  <LinksUpToDate>false</LinksUpToDate>
  <CharactersWithSpaces>4804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2018-03-21T06:32:00Z</dcterms:created>
  <dc:creator>Гаврилин</dc:creator>
  <cp:lastModifiedBy>Администратор</cp:lastModifiedBy>
  <dcterms:modified xsi:type="dcterms:W3CDTF">2018-04-05T15:38:03Z</dcterms:modified>
  <dc:title>Памятка для родителей. Организация рабочего места ребёнка дома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