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48C" w:rsidRPr="00822104" w:rsidRDefault="00F92B28" w:rsidP="00822104">
      <w:pPr>
        <w:pStyle w:val="a3"/>
        <w:shd w:val="clear" w:color="auto" w:fill="FFFFFF"/>
        <w:spacing w:before="0" w:beforeAutospacing="0" w:after="0" w:afterAutospacing="0"/>
        <w:jc w:val="center"/>
        <w:rPr>
          <w:b/>
          <w:bCs/>
          <w:caps/>
          <w:color w:val="000000"/>
          <w:sz w:val="32"/>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22104">
        <w:rPr>
          <w:rStyle w:val="a4"/>
          <w:caps/>
          <w:color w:val="000000"/>
          <w:sz w:val="32"/>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Занимательные игры с сыпучими материалами и зернотворчество.</w:t>
      </w:r>
    </w:p>
    <w:p w:rsidR="00F92B28" w:rsidRPr="00822104" w:rsidRDefault="00822104" w:rsidP="00F92B28">
      <w:pPr>
        <w:pStyle w:val="a3"/>
        <w:shd w:val="clear" w:color="auto" w:fill="FFFFFF"/>
        <w:spacing w:before="0" w:beforeAutospacing="0" w:after="0" w:afterAutospacing="0"/>
        <w:jc w:val="both"/>
        <w:rPr>
          <w:color w:val="000000"/>
          <w:sz w:val="32"/>
          <w:szCs w:val="18"/>
        </w:rPr>
      </w:pPr>
      <w:r>
        <w:rPr>
          <w:color w:val="000000"/>
          <w:sz w:val="32"/>
          <w:szCs w:val="18"/>
        </w:rPr>
        <w:t xml:space="preserve">        </w:t>
      </w:r>
      <w:r w:rsidR="00F92B28" w:rsidRPr="00822104">
        <w:rPr>
          <w:color w:val="000000"/>
          <w:sz w:val="32"/>
          <w:szCs w:val="18"/>
        </w:rPr>
        <w:t>Во-первых, игры с подобными материалами, не только доступны для каждой семьи, но и являются прекрасным способом собрать всех домашних за веселым, увлекательным занятием.</w:t>
      </w:r>
    </w:p>
    <w:p w:rsidR="00F92B28" w:rsidRPr="00822104" w:rsidRDefault="00822104" w:rsidP="00F92B28">
      <w:pPr>
        <w:pStyle w:val="a3"/>
        <w:shd w:val="clear" w:color="auto" w:fill="FFFFFF"/>
        <w:spacing w:before="0" w:beforeAutospacing="0" w:after="0" w:afterAutospacing="0"/>
        <w:jc w:val="both"/>
        <w:rPr>
          <w:color w:val="000000"/>
          <w:sz w:val="32"/>
          <w:szCs w:val="18"/>
        </w:rPr>
      </w:pPr>
      <w:r>
        <w:rPr>
          <w:color w:val="000000"/>
          <w:sz w:val="32"/>
          <w:szCs w:val="18"/>
        </w:rPr>
        <w:t xml:space="preserve">        </w:t>
      </w:r>
      <w:r w:rsidR="00F92B28" w:rsidRPr="00822104">
        <w:rPr>
          <w:color w:val="000000"/>
          <w:sz w:val="32"/>
          <w:szCs w:val="18"/>
        </w:rPr>
        <w:t>Во-вторых, работа с крупами, макаронными изделиями и другими сыпучими продуктами, эффективно стимулируют работу мозга и умственное развитие, способствует пассивному массажу пальцев, развивает речевую сферу и мелкую моторику ребенка. Развитие тонкой моторики – это залог успешности овладения навыками письма. Хорошая координация движений, гибкость и подвижность пальцев позволят ребенку правильно и красиво писать, рисовать, облегчат выполнение действий в быту.</w:t>
      </w:r>
    </w:p>
    <w:p w:rsidR="00F92B28" w:rsidRPr="00822104" w:rsidRDefault="00822104" w:rsidP="00F92B28">
      <w:pPr>
        <w:pStyle w:val="a3"/>
        <w:shd w:val="clear" w:color="auto" w:fill="FFFFFF"/>
        <w:spacing w:before="0" w:beforeAutospacing="0" w:after="0" w:afterAutospacing="0"/>
        <w:jc w:val="both"/>
        <w:rPr>
          <w:color w:val="000000"/>
          <w:sz w:val="32"/>
          <w:szCs w:val="18"/>
        </w:rPr>
      </w:pPr>
      <w:r>
        <w:rPr>
          <w:color w:val="000000"/>
          <w:sz w:val="32"/>
          <w:szCs w:val="18"/>
        </w:rPr>
        <w:t xml:space="preserve">    </w:t>
      </w:r>
      <w:r w:rsidR="00F92B28" w:rsidRPr="00822104">
        <w:rPr>
          <w:color w:val="000000"/>
          <w:sz w:val="32"/>
          <w:szCs w:val="18"/>
        </w:rPr>
        <w:t xml:space="preserve">Можно использовать крупу и макароны для игр и манипуляций, а можно создавать из них настоящие картины и </w:t>
      </w:r>
      <w:proofErr w:type="spellStart"/>
      <w:r w:rsidR="00F92B28" w:rsidRPr="00822104">
        <w:rPr>
          <w:color w:val="000000"/>
          <w:sz w:val="32"/>
          <w:szCs w:val="18"/>
        </w:rPr>
        <w:t>пано</w:t>
      </w:r>
      <w:proofErr w:type="spellEnd"/>
      <w:r w:rsidR="00F92B28" w:rsidRPr="00822104">
        <w:rPr>
          <w:color w:val="000000"/>
          <w:sz w:val="32"/>
          <w:szCs w:val="18"/>
        </w:rPr>
        <w:t>. В магазинах сегодня можно купить разноцветные макароны. Кроме того, можно покрасить, рис манку и другие материалы самим, это тоже, кстати, увлекательное занятие.</w:t>
      </w:r>
    </w:p>
    <w:p w:rsidR="00F92B28" w:rsidRPr="00822104" w:rsidRDefault="00F92B28" w:rsidP="00F92B28">
      <w:pPr>
        <w:pStyle w:val="a3"/>
        <w:shd w:val="clear" w:color="auto" w:fill="FFFFFF"/>
        <w:spacing w:before="0" w:beforeAutospacing="0" w:after="0" w:afterAutospacing="0"/>
        <w:jc w:val="both"/>
        <w:rPr>
          <w:color w:val="000000"/>
          <w:sz w:val="32"/>
          <w:szCs w:val="18"/>
        </w:rPr>
      </w:pPr>
    </w:p>
    <w:p w:rsidR="00F92B28" w:rsidRPr="00822104" w:rsidRDefault="00F92B28" w:rsidP="00822104">
      <w:pPr>
        <w:pStyle w:val="a3"/>
        <w:shd w:val="clear" w:color="auto" w:fill="FFFFFF"/>
        <w:spacing w:before="0" w:beforeAutospacing="0" w:after="0" w:afterAutospacing="0"/>
        <w:jc w:val="center"/>
        <w:rPr>
          <w:rStyle w:val="a5"/>
          <w:b/>
          <w:bCs/>
          <w:color w:val="000000"/>
          <w:sz w:val="32"/>
          <w:szCs w:val="18"/>
          <w:u w:val="single"/>
        </w:rPr>
      </w:pPr>
      <w:r w:rsidRPr="00822104">
        <w:rPr>
          <w:rStyle w:val="a5"/>
          <w:b/>
          <w:bCs/>
          <w:color w:val="000000"/>
          <w:sz w:val="32"/>
          <w:szCs w:val="18"/>
          <w:u w:val="single"/>
        </w:rPr>
        <w:t>ИГРЫ</w:t>
      </w:r>
    </w:p>
    <w:p w:rsidR="00F92B28" w:rsidRPr="00822104" w:rsidRDefault="00F92B28" w:rsidP="00F92B28">
      <w:pPr>
        <w:pStyle w:val="a3"/>
        <w:shd w:val="clear" w:color="auto" w:fill="FFFFFF"/>
        <w:spacing w:before="0" w:beforeAutospacing="0" w:after="0" w:afterAutospacing="0"/>
        <w:jc w:val="both"/>
        <w:rPr>
          <w:color w:val="000000"/>
          <w:sz w:val="32"/>
          <w:szCs w:val="18"/>
        </w:rPr>
      </w:pPr>
      <w:r w:rsidRPr="00822104">
        <w:rPr>
          <w:rStyle w:val="a5"/>
          <w:b/>
          <w:bCs/>
          <w:color w:val="000000"/>
          <w:sz w:val="32"/>
          <w:szCs w:val="18"/>
        </w:rPr>
        <w:t>«Рисунки на песке»</w:t>
      </w:r>
      <w:r w:rsidRPr="00822104">
        <w:rPr>
          <w:color w:val="000000"/>
          <w:sz w:val="32"/>
          <w:szCs w:val="18"/>
        </w:rPr>
        <w:t>.</w:t>
      </w:r>
    </w:p>
    <w:p w:rsidR="00F92B28" w:rsidRPr="00822104" w:rsidRDefault="00F92B28" w:rsidP="00F92B28">
      <w:pPr>
        <w:pStyle w:val="a3"/>
        <w:shd w:val="clear" w:color="auto" w:fill="FFFFFF"/>
        <w:spacing w:before="0" w:beforeAutospacing="0" w:after="0" w:afterAutospacing="0"/>
        <w:jc w:val="both"/>
        <w:rPr>
          <w:color w:val="000000"/>
          <w:sz w:val="32"/>
          <w:szCs w:val="18"/>
        </w:rPr>
      </w:pPr>
      <w:proofErr w:type="gramStart"/>
      <w:r w:rsidRPr="00822104">
        <w:rPr>
          <w:color w:val="000000"/>
          <w:sz w:val="32"/>
          <w:szCs w:val="18"/>
        </w:rPr>
        <w:t>Можно нарисовать дорожки, круги, спирали, линии, </w:t>
      </w:r>
      <w:r w:rsidRPr="00822104">
        <w:rPr>
          <w:rStyle w:val="a5"/>
          <w:b/>
          <w:bCs/>
          <w:color w:val="000000"/>
          <w:sz w:val="32"/>
          <w:szCs w:val="18"/>
        </w:rPr>
        <w:t>«дом, в котором мы живём»</w:t>
      </w:r>
      <w:r w:rsidRPr="00822104">
        <w:rPr>
          <w:color w:val="000000"/>
          <w:sz w:val="32"/>
          <w:szCs w:val="18"/>
        </w:rPr>
        <w:t> и т.д., на крупе мелкого и среднего помола, рассыпанной по тарелке.</w:t>
      </w:r>
      <w:proofErr w:type="gramEnd"/>
      <w:r w:rsidRPr="00822104">
        <w:rPr>
          <w:color w:val="000000"/>
          <w:sz w:val="32"/>
          <w:szCs w:val="18"/>
        </w:rPr>
        <w:t xml:space="preserve"> Чем старше ребенок, тем более сложные изображения он сможет нарисовать.</w:t>
      </w:r>
    </w:p>
    <w:p w:rsidR="00822104" w:rsidRDefault="00822104" w:rsidP="00F92B28">
      <w:pPr>
        <w:pStyle w:val="a3"/>
        <w:shd w:val="clear" w:color="auto" w:fill="FFFFFF"/>
        <w:spacing w:before="0" w:beforeAutospacing="0" w:after="0" w:afterAutospacing="0"/>
        <w:jc w:val="both"/>
        <w:rPr>
          <w:rStyle w:val="a5"/>
          <w:b/>
          <w:bCs/>
          <w:color w:val="000000"/>
          <w:sz w:val="32"/>
          <w:szCs w:val="18"/>
        </w:rPr>
      </w:pPr>
    </w:p>
    <w:p w:rsidR="00F92B28" w:rsidRPr="00822104" w:rsidRDefault="00F92B28" w:rsidP="00F92B28">
      <w:pPr>
        <w:pStyle w:val="a3"/>
        <w:shd w:val="clear" w:color="auto" w:fill="FFFFFF"/>
        <w:spacing w:before="0" w:beforeAutospacing="0" w:after="0" w:afterAutospacing="0"/>
        <w:jc w:val="both"/>
        <w:rPr>
          <w:color w:val="000000"/>
          <w:sz w:val="32"/>
          <w:szCs w:val="18"/>
        </w:rPr>
      </w:pPr>
      <w:r w:rsidRPr="00822104">
        <w:rPr>
          <w:rStyle w:val="a5"/>
          <w:b/>
          <w:bCs/>
          <w:color w:val="000000"/>
          <w:sz w:val="32"/>
          <w:szCs w:val="18"/>
        </w:rPr>
        <w:t>«Золушка»</w:t>
      </w:r>
      <w:r w:rsidRPr="00822104">
        <w:rPr>
          <w:color w:val="000000"/>
          <w:sz w:val="32"/>
          <w:szCs w:val="18"/>
        </w:rPr>
        <w:t>.</w:t>
      </w:r>
    </w:p>
    <w:p w:rsidR="00F92B28" w:rsidRPr="00822104" w:rsidRDefault="00F92B28" w:rsidP="00F92B28">
      <w:pPr>
        <w:pStyle w:val="a3"/>
        <w:shd w:val="clear" w:color="auto" w:fill="FFFFFF"/>
        <w:spacing w:before="0" w:beforeAutospacing="0" w:after="0" w:afterAutospacing="0"/>
        <w:jc w:val="both"/>
        <w:rPr>
          <w:color w:val="000000"/>
          <w:sz w:val="32"/>
          <w:szCs w:val="18"/>
        </w:rPr>
      </w:pPr>
      <w:proofErr w:type="gramStart"/>
      <w:r w:rsidRPr="00822104">
        <w:rPr>
          <w:color w:val="000000"/>
          <w:sz w:val="32"/>
          <w:szCs w:val="18"/>
        </w:rPr>
        <w:t>Прочитав сказку о Золушке, предложить малышу отделить цветную фасоль от белой или горох от кукурузы.</w:t>
      </w:r>
      <w:proofErr w:type="gramEnd"/>
      <w:r w:rsidRPr="00822104">
        <w:rPr>
          <w:color w:val="000000"/>
          <w:sz w:val="32"/>
          <w:szCs w:val="18"/>
        </w:rPr>
        <w:t xml:space="preserve"> Наверняка ему понравится эта игра.</w:t>
      </w:r>
    </w:p>
    <w:p w:rsidR="00822104" w:rsidRDefault="00822104" w:rsidP="00F92B28">
      <w:pPr>
        <w:pStyle w:val="a3"/>
        <w:shd w:val="clear" w:color="auto" w:fill="FFFFFF"/>
        <w:spacing w:before="0" w:beforeAutospacing="0" w:after="0" w:afterAutospacing="0"/>
        <w:jc w:val="both"/>
        <w:rPr>
          <w:rStyle w:val="a5"/>
          <w:b/>
          <w:bCs/>
          <w:color w:val="000000"/>
          <w:sz w:val="32"/>
          <w:szCs w:val="18"/>
        </w:rPr>
      </w:pPr>
    </w:p>
    <w:p w:rsidR="00F92B28" w:rsidRPr="00822104" w:rsidRDefault="00F92B28" w:rsidP="00F92B28">
      <w:pPr>
        <w:pStyle w:val="a3"/>
        <w:shd w:val="clear" w:color="auto" w:fill="FFFFFF"/>
        <w:spacing w:before="0" w:beforeAutospacing="0" w:after="0" w:afterAutospacing="0"/>
        <w:jc w:val="both"/>
        <w:rPr>
          <w:color w:val="000000"/>
          <w:sz w:val="32"/>
          <w:szCs w:val="18"/>
        </w:rPr>
      </w:pPr>
      <w:r w:rsidRPr="00822104">
        <w:rPr>
          <w:rStyle w:val="a5"/>
          <w:b/>
          <w:bCs/>
          <w:color w:val="000000"/>
          <w:sz w:val="32"/>
          <w:szCs w:val="18"/>
        </w:rPr>
        <w:t>«Перекладывание, пересыпание, «бирюльки»</w:t>
      </w:r>
      <w:r w:rsidRPr="00822104">
        <w:rPr>
          <w:color w:val="000000"/>
          <w:sz w:val="32"/>
          <w:szCs w:val="18"/>
        </w:rPr>
        <w:t>.</w:t>
      </w:r>
    </w:p>
    <w:p w:rsidR="00F92B28" w:rsidRPr="00822104" w:rsidRDefault="00F92B28" w:rsidP="00F92B28">
      <w:pPr>
        <w:pStyle w:val="a3"/>
        <w:shd w:val="clear" w:color="auto" w:fill="FFFFFF"/>
        <w:spacing w:before="0" w:beforeAutospacing="0" w:after="0" w:afterAutospacing="0"/>
        <w:jc w:val="both"/>
        <w:rPr>
          <w:color w:val="000000"/>
          <w:sz w:val="32"/>
          <w:szCs w:val="18"/>
        </w:rPr>
      </w:pPr>
      <w:r w:rsidRPr="00822104">
        <w:rPr>
          <w:color w:val="000000"/>
          <w:sz w:val="32"/>
          <w:szCs w:val="18"/>
        </w:rPr>
        <w:t>Предложить ребенку сложить фасоль или горошины по одной штучке в бутылочку с узким горлышком. Можно выполнять это наперегонки с мамой. Так же, можно дать ребенку несколько ложек разных размеров и две тарелки, и попросить пересыпать при помощи ложек крупу из одной тарелки в другую. Игру можно усложнять и модифицировать, ограничивая время, установив соревнование или добавляя различные емкости и </w:t>
      </w:r>
      <w:r w:rsidRPr="00822104">
        <w:rPr>
          <w:rStyle w:val="a5"/>
          <w:b/>
          <w:bCs/>
          <w:color w:val="000000"/>
          <w:sz w:val="32"/>
          <w:szCs w:val="18"/>
        </w:rPr>
        <w:t>«лопатки»</w:t>
      </w:r>
      <w:r w:rsidRPr="00822104">
        <w:rPr>
          <w:color w:val="000000"/>
          <w:sz w:val="32"/>
          <w:szCs w:val="18"/>
        </w:rPr>
        <w:t>.</w:t>
      </w:r>
    </w:p>
    <w:p w:rsidR="00822104" w:rsidRDefault="00822104" w:rsidP="00F92B28">
      <w:pPr>
        <w:pStyle w:val="a3"/>
        <w:shd w:val="clear" w:color="auto" w:fill="FFFFFF"/>
        <w:spacing w:before="0" w:beforeAutospacing="0" w:after="0" w:afterAutospacing="0"/>
        <w:jc w:val="both"/>
        <w:rPr>
          <w:rStyle w:val="a5"/>
          <w:b/>
          <w:bCs/>
          <w:color w:val="000000"/>
          <w:sz w:val="32"/>
          <w:szCs w:val="18"/>
        </w:rPr>
      </w:pPr>
    </w:p>
    <w:p w:rsidR="00F92B28" w:rsidRPr="00822104" w:rsidRDefault="00F92B28" w:rsidP="00F92B28">
      <w:pPr>
        <w:pStyle w:val="a3"/>
        <w:shd w:val="clear" w:color="auto" w:fill="FFFFFF"/>
        <w:spacing w:before="0" w:beforeAutospacing="0" w:after="0" w:afterAutospacing="0"/>
        <w:jc w:val="both"/>
        <w:rPr>
          <w:color w:val="000000"/>
          <w:sz w:val="32"/>
          <w:szCs w:val="18"/>
        </w:rPr>
      </w:pPr>
      <w:r w:rsidRPr="00822104">
        <w:rPr>
          <w:rStyle w:val="a5"/>
          <w:b/>
          <w:bCs/>
          <w:color w:val="000000"/>
          <w:sz w:val="32"/>
          <w:szCs w:val="18"/>
        </w:rPr>
        <w:t>«Горшочек, вари!»</w:t>
      </w:r>
    </w:p>
    <w:p w:rsidR="00822104" w:rsidRPr="00822104" w:rsidRDefault="00F92B28" w:rsidP="00F92B28">
      <w:pPr>
        <w:pStyle w:val="a3"/>
        <w:shd w:val="clear" w:color="auto" w:fill="FFFFFF"/>
        <w:spacing w:before="0" w:beforeAutospacing="0" w:after="0" w:afterAutospacing="0"/>
        <w:jc w:val="both"/>
        <w:rPr>
          <w:rStyle w:val="a5"/>
          <w:i w:val="0"/>
          <w:iCs w:val="0"/>
          <w:color w:val="000000"/>
          <w:sz w:val="32"/>
          <w:szCs w:val="18"/>
        </w:rPr>
      </w:pPr>
      <w:r w:rsidRPr="00822104">
        <w:rPr>
          <w:color w:val="000000"/>
          <w:sz w:val="32"/>
          <w:szCs w:val="18"/>
        </w:rPr>
        <w:t>Потребуется прозрачная емкость с водой </w:t>
      </w:r>
      <w:r w:rsidRPr="00822104">
        <w:rPr>
          <w:rStyle w:val="a5"/>
          <w:color w:val="000000"/>
          <w:sz w:val="32"/>
          <w:szCs w:val="18"/>
        </w:rPr>
        <w:t>(стакан)</w:t>
      </w:r>
      <w:r w:rsidRPr="00822104">
        <w:rPr>
          <w:color w:val="000000"/>
          <w:sz w:val="32"/>
          <w:szCs w:val="18"/>
        </w:rPr>
        <w:t> и ложка. Пусть ребенок кладет ложкой крупу в воду и размешивает ее, наблюдая за этим интересным процессом.</w:t>
      </w:r>
    </w:p>
    <w:p w:rsidR="00F92B28" w:rsidRPr="00822104" w:rsidRDefault="00F92B28" w:rsidP="00F92B28">
      <w:pPr>
        <w:pStyle w:val="a3"/>
        <w:shd w:val="clear" w:color="auto" w:fill="FFFFFF"/>
        <w:spacing w:before="0" w:beforeAutospacing="0" w:after="0" w:afterAutospacing="0"/>
        <w:jc w:val="both"/>
        <w:rPr>
          <w:color w:val="000000"/>
          <w:sz w:val="32"/>
          <w:szCs w:val="18"/>
        </w:rPr>
      </w:pPr>
      <w:r w:rsidRPr="00822104">
        <w:rPr>
          <w:rStyle w:val="a5"/>
          <w:b/>
          <w:bCs/>
          <w:color w:val="000000"/>
          <w:sz w:val="32"/>
          <w:szCs w:val="18"/>
        </w:rPr>
        <w:lastRenderedPageBreak/>
        <w:t>«Археологические раскопки»</w:t>
      </w:r>
      <w:r w:rsidRPr="00822104">
        <w:rPr>
          <w:color w:val="000000"/>
          <w:sz w:val="32"/>
          <w:szCs w:val="18"/>
        </w:rPr>
        <w:t>.</w:t>
      </w:r>
    </w:p>
    <w:p w:rsidR="00F92B28" w:rsidRPr="00822104" w:rsidRDefault="00F92B28" w:rsidP="00F92B28">
      <w:pPr>
        <w:pStyle w:val="a3"/>
        <w:shd w:val="clear" w:color="auto" w:fill="FFFFFF"/>
        <w:spacing w:before="0" w:beforeAutospacing="0" w:after="0" w:afterAutospacing="0"/>
        <w:jc w:val="both"/>
        <w:rPr>
          <w:color w:val="000000"/>
          <w:sz w:val="32"/>
          <w:szCs w:val="18"/>
        </w:rPr>
      </w:pPr>
      <w:r w:rsidRPr="00822104">
        <w:rPr>
          <w:color w:val="000000"/>
          <w:sz w:val="32"/>
          <w:szCs w:val="18"/>
        </w:rPr>
        <w:t>Нужно спрятать мелкие игрушки в ёмкости, с довольно большим количеством крупы. С помощью малярной кисти, ложки или пальчиков можно проводить раскопки и отыскивать </w:t>
      </w:r>
      <w:r w:rsidRPr="00822104">
        <w:rPr>
          <w:rStyle w:val="a5"/>
          <w:b/>
          <w:bCs/>
          <w:color w:val="000000"/>
          <w:sz w:val="32"/>
          <w:szCs w:val="18"/>
        </w:rPr>
        <w:t>«сокровища»</w:t>
      </w:r>
      <w:r w:rsidRPr="00822104">
        <w:rPr>
          <w:color w:val="000000"/>
          <w:sz w:val="32"/>
          <w:szCs w:val="18"/>
        </w:rPr>
        <w:t>.</w:t>
      </w:r>
    </w:p>
    <w:p w:rsidR="00F92B28" w:rsidRPr="00822104" w:rsidRDefault="00F92B28" w:rsidP="00F92B28">
      <w:pPr>
        <w:pStyle w:val="a3"/>
        <w:shd w:val="clear" w:color="auto" w:fill="FFFFFF"/>
        <w:spacing w:before="0" w:beforeAutospacing="0" w:after="0" w:afterAutospacing="0"/>
        <w:jc w:val="both"/>
        <w:rPr>
          <w:color w:val="000000"/>
          <w:sz w:val="32"/>
          <w:szCs w:val="18"/>
        </w:rPr>
      </w:pPr>
    </w:p>
    <w:p w:rsidR="00F92B28" w:rsidRPr="00822104" w:rsidRDefault="00F92B28" w:rsidP="00F92B28">
      <w:pPr>
        <w:pStyle w:val="a3"/>
        <w:shd w:val="clear" w:color="auto" w:fill="FFFFFF"/>
        <w:spacing w:before="0" w:beforeAutospacing="0" w:after="0" w:afterAutospacing="0"/>
        <w:jc w:val="both"/>
        <w:rPr>
          <w:color w:val="000000"/>
          <w:sz w:val="32"/>
          <w:szCs w:val="18"/>
        </w:rPr>
      </w:pPr>
      <w:proofErr w:type="spellStart"/>
      <w:r w:rsidRPr="00822104">
        <w:rPr>
          <w:b/>
          <w:color w:val="000000"/>
          <w:sz w:val="32"/>
          <w:szCs w:val="18"/>
          <w:u w:val="single"/>
        </w:rPr>
        <w:t>Зернотворчество</w:t>
      </w:r>
      <w:proofErr w:type="spellEnd"/>
      <w:r w:rsidRPr="00822104">
        <w:rPr>
          <w:b/>
          <w:color w:val="000000"/>
          <w:sz w:val="32"/>
          <w:szCs w:val="18"/>
          <w:u w:val="single"/>
        </w:rPr>
        <w:t xml:space="preserve"> — рисование с помощью крупы</w:t>
      </w:r>
      <w:r w:rsidRPr="00822104">
        <w:rPr>
          <w:color w:val="000000"/>
          <w:sz w:val="32"/>
          <w:szCs w:val="18"/>
        </w:rPr>
        <w:t>.</w:t>
      </w:r>
    </w:p>
    <w:p w:rsidR="00F92B28" w:rsidRPr="00822104" w:rsidRDefault="00F92B28" w:rsidP="00F92B28">
      <w:pPr>
        <w:pStyle w:val="a3"/>
        <w:shd w:val="clear" w:color="auto" w:fill="FFFFFF"/>
        <w:spacing w:before="0" w:beforeAutospacing="0" w:after="0" w:afterAutospacing="0"/>
        <w:jc w:val="both"/>
        <w:rPr>
          <w:b/>
          <w:i/>
          <w:color w:val="000000"/>
          <w:sz w:val="32"/>
          <w:szCs w:val="18"/>
        </w:rPr>
      </w:pPr>
      <w:r w:rsidRPr="00822104">
        <w:rPr>
          <w:b/>
          <w:i/>
          <w:color w:val="000000"/>
          <w:sz w:val="32"/>
          <w:szCs w:val="18"/>
        </w:rPr>
        <w:t>Рисование на манной крупе.</w:t>
      </w:r>
    </w:p>
    <w:p w:rsidR="00F92B28" w:rsidRPr="00822104" w:rsidRDefault="00F92B28" w:rsidP="00F92B28">
      <w:pPr>
        <w:pStyle w:val="a3"/>
        <w:shd w:val="clear" w:color="auto" w:fill="FFFFFF"/>
        <w:spacing w:before="0" w:beforeAutospacing="0" w:after="0" w:afterAutospacing="0"/>
        <w:jc w:val="both"/>
        <w:rPr>
          <w:color w:val="000000"/>
          <w:sz w:val="32"/>
          <w:szCs w:val="18"/>
        </w:rPr>
      </w:pPr>
      <w:r w:rsidRPr="00822104">
        <w:rPr>
          <w:color w:val="000000"/>
          <w:sz w:val="32"/>
          <w:szCs w:val="18"/>
        </w:rPr>
        <w:t>Для рисования необходимо приготовить основу </w:t>
      </w:r>
      <w:r w:rsidRPr="00822104">
        <w:rPr>
          <w:rStyle w:val="a5"/>
          <w:color w:val="000000"/>
          <w:sz w:val="32"/>
          <w:szCs w:val="18"/>
        </w:rPr>
        <w:t>(лист картона)</w:t>
      </w:r>
      <w:r w:rsidRPr="00822104">
        <w:rPr>
          <w:color w:val="000000"/>
          <w:sz w:val="32"/>
          <w:szCs w:val="18"/>
        </w:rPr>
        <w:t>. На картон нанести клей, и, не дав ему высохнуть, насыпать манную крупу. После высыхания, нужно стряхнуть лишнюю манку. На высохшей поверхности, которая напоминает наждачную бумагу, можно рисовать гуашью или акриловыми красками. Этим способом удобно рисовать пейзажи, поскольку шершавая поверхность позволяет создать плавный переход красок и получить зрительный стереоэффект.</w:t>
      </w:r>
    </w:p>
    <w:p w:rsidR="00F92B28" w:rsidRPr="00822104" w:rsidRDefault="00F92B28" w:rsidP="00F92B28">
      <w:pPr>
        <w:pStyle w:val="a3"/>
        <w:shd w:val="clear" w:color="auto" w:fill="FFFFFF"/>
        <w:spacing w:before="0" w:beforeAutospacing="0" w:after="0" w:afterAutospacing="0"/>
        <w:jc w:val="both"/>
        <w:rPr>
          <w:b/>
          <w:i/>
          <w:color w:val="000000"/>
          <w:sz w:val="32"/>
          <w:szCs w:val="18"/>
        </w:rPr>
      </w:pPr>
      <w:r w:rsidRPr="00822104">
        <w:rPr>
          <w:b/>
          <w:i/>
          <w:color w:val="000000"/>
          <w:sz w:val="32"/>
          <w:szCs w:val="18"/>
        </w:rPr>
        <w:t>Рисование на рисе.</w:t>
      </w:r>
    </w:p>
    <w:p w:rsidR="00F92B28" w:rsidRPr="00822104" w:rsidRDefault="00F92B28" w:rsidP="00F92B28">
      <w:pPr>
        <w:pStyle w:val="a3"/>
        <w:shd w:val="clear" w:color="auto" w:fill="FFFFFF"/>
        <w:spacing w:before="0" w:beforeAutospacing="0" w:after="0" w:afterAutospacing="0"/>
        <w:jc w:val="both"/>
        <w:rPr>
          <w:color w:val="000000"/>
          <w:sz w:val="32"/>
          <w:szCs w:val="18"/>
        </w:rPr>
      </w:pPr>
      <w:r w:rsidRPr="00822104">
        <w:rPr>
          <w:color w:val="000000"/>
          <w:sz w:val="32"/>
          <w:szCs w:val="18"/>
        </w:rPr>
        <w:t>Чтобы рис стал цветным, его красят, опуская марлевый куль в раствор краски или туши. Немного подержав его в растворе, крупу промывают водой и выкладывают на газетную бумагу для просушки. Эту процедуру проделывают со всеми нужными цветами. На лист бумаги наносят контур рисунка карандашом, а остальное пространство смазывают клеем и засыпают цветным рисом. Лучше всего приклеивать рис по цветам. Сначала все детали, например, зеленого цвета, затем желтого, и т.д</w:t>
      </w:r>
      <w:proofErr w:type="gramStart"/>
      <w:r w:rsidRPr="00822104">
        <w:rPr>
          <w:color w:val="000000"/>
          <w:sz w:val="32"/>
          <w:szCs w:val="18"/>
        </w:rPr>
        <w:t xml:space="preserve">.. </w:t>
      </w:r>
      <w:proofErr w:type="gramEnd"/>
      <w:r w:rsidRPr="00822104">
        <w:rPr>
          <w:color w:val="000000"/>
          <w:sz w:val="32"/>
          <w:szCs w:val="18"/>
        </w:rPr>
        <w:t>Эта техника больше всего подходит для изображения животных.</w:t>
      </w:r>
    </w:p>
    <w:p w:rsidR="00F92B28" w:rsidRPr="00822104" w:rsidRDefault="00F92B28" w:rsidP="00F92B28">
      <w:pPr>
        <w:pStyle w:val="a3"/>
        <w:shd w:val="clear" w:color="auto" w:fill="FFFFFF"/>
        <w:spacing w:before="0" w:beforeAutospacing="0" w:after="0" w:afterAutospacing="0"/>
        <w:jc w:val="both"/>
        <w:rPr>
          <w:b/>
          <w:i/>
          <w:color w:val="000000"/>
          <w:sz w:val="32"/>
          <w:szCs w:val="18"/>
        </w:rPr>
      </w:pPr>
      <w:r w:rsidRPr="00822104">
        <w:rPr>
          <w:b/>
          <w:i/>
          <w:color w:val="000000"/>
          <w:sz w:val="32"/>
          <w:szCs w:val="18"/>
        </w:rPr>
        <w:t>Правила безопасности во время игр с крупами и макаронными изделиями.</w:t>
      </w:r>
      <w:bookmarkStart w:id="0" w:name="_GoBack"/>
      <w:bookmarkEnd w:id="0"/>
    </w:p>
    <w:p w:rsidR="00A55D7C" w:rsidRPr="00822104" w:rsidRDefault="00822104" w:rsidP="00822104">
      <w:pPr>
        <w:pStyle w:val="a3"/>
        <w:shd w:val="clear" w:color="auto" w:fill="FFFFFF"/>
        <w:spacing w:before="0" w:beforeAutospacing="0" w:after="0" w:afterAutospacing="0"/>
        <w:jc w:val="both"/>
        <w:rPr>
          <w:color w:val="000000"/>
          <w:sz w:val="32"/>
          <w:szCs w:val="18"/>
        </w:rPr>
      </w:pPr>
      <w:r>
        <w:rPr>
          <w:noProof/>
        </w:rPr>
        <w:drawing>
          <wp:anchor distT="0" distB="0" distL="114300" distR="114300" simplePos="0" relativeHeight="251658240" behindDoc="1" locked="0" layoutInCell="1" allowOverlap="1" wp14:anchorId="19EA0036" wp14:editId="4116C938">
            <wp:simplePos x="0" y="0"/>
            <wp:positionH relativeFrom="column">
              <wp:posOffset>2933700</wp:posOffset>
            </wp:positionH>
            <wp:positionV relativeFrom="paragraph">
              <wp:posOffset>187325</wp:posOffset>
            </wp:positionV>
            <wp:extent cx="3743325" cy="2695575"/>
            <wp:effectExtent l="0" t="0" r="9525" b="9525"/>
            <wp:wrapTight wrapText="bothSides">
              <wp:wrapPolygon edited="0">
                <wp:start x="0" y="0"/>
                <wp:lineTo x="0" y="21524"/>
                <wp:lineTo x="21545" y="21524"/>
                <wp:lineTo x="21545" y="0"/>
                <wp:lineTo x="0" y="0"/>
              </wp:wrapPolygon>
            </wp:wrapTight>
            <wp:docPr id="1" name="Рисунок 1" descr="https://img3.stockfresh.com/files/l/lenm/m/47/501406_stock-photo-volcano-proj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3.stockfresh.com/files/l/lenm/m/47/501406_stock-photo-volcano-projec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43325" cy="269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F92B28" w:rsidRPr="00822104">
        <w:rPr>
          <w:color w:val="000000"/>
          <w:sz w:val="32"/>
          <w:szCs w:val="18"/>
        </w:rPr>
        <w:t xml:space="preserve">Важно помнить о безопасности. Нельзя оставлять ребенка во время игр и </w:t>
      </w:r>
      <w:proofErr w:type="spellStart"/>
      <w:r w:rsidR="00F92B28" w:rsidRPr="00822104">
        <w:rPr>
          <w:color w:val="000000"/>
          <w:sz w:val="32"/>
          <w:szCs w:val="18"/>
        </w:rPr>
        <w:t>зернотворчества</w:t>
      </w:r>
      <w:proofErr w:type="spellEnd"/>
      <w:r w:rsidR="00F92B28" w:rsidRPr="00822104">
        <w:rPr>
          <w:color w:val="000000"/>
          <w:sz w:val="32"/>
          <w:szCs w:val="18"/>
        </w:rPr>
        <w:t>, одного, без присмотра. Если ребенок съест немного крупы, – это не очень опасно, но совершенно не нужно желудку и зубам малыша. Гораздо хуже обстоят дела с фасолью, кукурузой, горохом, кофейными зернами и т.д. – дети могут засунуть в нос или ухо крупную крупу или зерно.</w:t>
      </w:r>
    </w:p>
    <w:p w:rsidR="00822104" w:rsidRPr="00822104" w:rsidRDefault="00822104" w:rsidP="00822104">
      <w:pPr>
        <w:pStyle w:val="a3"/>
        <w:shd w:val="clear" w:color="auto" w:fill="FFFFFF"/>
        <w:spacing w:before="0" w:beforeAutospacing="0" w:after="0" w:afterAutospacing="0"/>
        <w:jc w:val="both"/>
        <w:rPr>
          <w:color w:val="000000"/>
          <w:sz w:val="28"/>
          <w:szCs w:val="18"/>
        </w:rPr>
      </w:pPr>
    </w:p>
    <w:sectPr w:rsidR="00822104" w:rsidRPr="00822104" w:rsidSect="00822104">
      <w:pgSz w:w="11906" w:h="16838"/>
      <w:pgMar w:top="720" w:right="720" w:bottom="720" w:left="720" w:header="708" w:footer="708" w:gutter="0"/>
      <w:pgBorders w:offsetFrom="page">
        <w:top w:val="single" w:sz="48" w:space="24" w:color="92CDDC" w:themeColor="accent5" w:themeTint="99"/>
        <w:left w:val="single" w:sz="48" w:space="24" w:color="92CDDC" w:themeColor="accent5" w:themeTint="99"/>
        <w:bottom w:val="single" w:sz="48" w:space="24" w:color="92CDDC" w:themeColor="accent5" w:themeTint="99"/>
        <w:right w:val="single" w:sz="48" w:space="24" w:color="92CDDC" w:themeColor="accent5"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D7B"/>
    <w:rsid w:val="00317281"/>
    <w:rsid w:val="00822104"/>
    <w:rsid w:val="008B5D7B"/>
    <w:rsid w:val="00A55D7C"/>
    <w:rsid w:val="00B4548C"/>
    <w:rsid w:val="00F92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2B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2B28"/>
    <w:rPr>
      <w:b/>
      <w:bCs/>
    </w:rPr>
  </w:style>
  <w:style w:type="character" w:styleId="a5">
    <w:name w:val="Emphasis"/>
    <w:basedOn w:val="a0"/>
    <w:uiPriority w:val="20"/>
    <w:qFormat/>
    <w:rsid w:val="00F92B28"/>
    <w:rPr>
      <w:i/>
      <w:iCs/>
    </w:rPr>
  </w:style>
  <w:style w:type="paragraph" w:customStyle="1" w:styleId="c11">
    <w:name w:val="c11"/>
    <w:basedOn w:val="a"/>
    <w:rsid w:val="00F92B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92B28"/>
  </w:style>
  <w:style w:type="character" w:customStyle="1" w:styleId="c29">
    <w:name w:val="c29"/>
    <w:basedOn w:val="a0"/>
    <w:rsid w:val="00F92B28"/>
  </w:style>
  <w:style w:type="paragraph" w:customStyle="1" w:styleId="c21">
    <w:name w:val="c21"/>
    <w:basedOn w:val="a"/>
    <w:rsid w:val="00F92B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F92B28"/>
  </w:style>
  <w:style w:type="paragraph" w:customStyle="1" w:styleId="c7">
    <w:name w:val="c7"/>
    <w:basedOn w:val="a"/>
    <w:rsid w:val="00F92B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92B28"/>
  </w:style>
  <w:style w:type="character" w:customStyle="1" w:styleId="c26">
    <w:name w:val="c26"/>
    <w:basedOn w:val="a0"/>
    <w:rsid w:val="00F92B28"/>
  </w:style>
  <w:style w:type="character" w:customStyle="1" w:styleId="c0">
    <w:name w:val="c0"/>
    <w:basedOn w:val="a0"/>
    <w:rsid w:val="00F92B28"/>
  </w:style>
  <w:style w:type="paragraph" w:styleId="a6">
    <w:name w:val="Balloon Text"/>
    <w:basedOn w:val="a"/>
    <w:link w:val="a7"/>
    <w:uiPriority w:val="99"/>
    <w:semiHidden/>
    <w:unhideWhenUsed/>
    <w:rsid w:val="0082210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21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2B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2B28"/>
    <w:rPr>
      <w:b/>
      <w:bCs/>
    </w:rPr>
  </w:style>
  <w:style w:type="character" w:styleId="a5">
    <w:name w:val="Emphasis"/>
    <w:basedOn w:val="a0"/>
    <w:uiPriority w:val="20"/>
    <w:qFormat/>
    <w:rsid w:val="00F92B28"/>
    <w:rPr>
      <w:i/>
      <w:iCs/>
    </w:rPr>
  </w:style>
  <w:style w:type="paragraph" w:customStyle="1" w:styleId="c11">
    <w:name w:val="c11"/>
    <w:basedOn w:val="a"/>
    <w:rsid w:val="00F92B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92B28"/>
  </w:style>
  <w:style w:type="character" w:customStyle="1" w:styleId="c29">
    <w:name w:val="c29"/>
    <w:basedOn w:val="a0"/>
    <w:rsid w:val="00F92B28"/>
  </w:style>
  <w:style w:type="paragraph" w:customStyle="1" w:styleId="c21">
    <w:name w:val="c21"/>
    <w:basedOn w:val="a"/>
    <w:rsid w:val="00F92B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F92B28"/>
  </w:style>
  <w:style w:type="paragraph" w:customStyle="1" w:styleId="c7">
    <w:name w:val="c7"/>
    <w:basedOn w:val="a"/>
    <w:rsid w:val="00F92B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92B28"/>
  </w:style>
  <w:style w:type="character" w:customStyle="1" w:styleId="c26">
    <w:name w:val="c26"/>
    <w:basedOn w:val="a0"/>
    <w:rsid w:val="00F92B28"/>
  </w:style>
  <w:style w:type="character" w:customStyle="1" w:styleId="c0">
    <w:name w:val="c0"/>
    <w:basedOn w:val="a0"/>
    <w:rsid w:val="00F92B28"/>
  </w:style>
  <w:style w:type="paragraph" w:styleId="a6">
    <w:name w:val="Balloon Text"/>
    <w:basedOn w:val="a"/>
    <w:link w:val="a7"/>
    <w:uiPriority w:val="99"/>
    <w:semiHidden/>
    <w:unhideWhenUsed/>
    <w:rsid w:val="0082210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21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12196">
      <w:bodyDiv w:val="1"/>
      <w:marLeft w:val="0"/>
      <w:marRight w:val="0"/>
      <w:marTop w:val="0"/>
      <w:marBottom w:val="0"/>
      <w:divBdr>
        <w:top w:val="none" w:sz="0" w:space="0" w:color="auto"/>
        <w:left w:val="none" w:sz="0" w:space="0" w:color="auto"/>
        <w:bottom w:val="none" w:sz="0" w:space="0" w:color="auto"/>
        <w:right w:val="none" w:sz="0" w:space="0" w:color="auto"/>
      </w:divBdr>
    </w:div>
    <w:div w:id="24126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549</Words>
  <Characters>3131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5</cp:revision>
  <dcterms:created xsi:type="dcterms:W3CDTF">2018-12-03T15:42:00Z</dcterms:created>
  <dcterms:modified xsi:type="dcterms:W3CDTF">2018-12-18T07:00:00Z</dcterms:modified>
</cp:coreProperties>
</file>