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jc w:val="center"/>
        <w:tblInd w:w="-6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2713"/>
        <w:gridCol w:w="3118"/>
      </w:tblGrid>
      <w:tr w:rsidR="00A47917" w:rsidRPr="001846D0" w:rsidTr="009B3641">
        <w:trPr>
          <w:jc w:val="center"/>
        </w:trPr>
        <w:tc>
          <w:tcPr>
            <w:tcW w:w="3227" w:type="dxa"/>
            <w:vAlign w:val="center"/>
          </w:tcPr>
          <w:p w:rsidR="00A47917" w:rsidRPr="001846D0" w:rsidRDefault="00A47917" w:rsidP="009B3641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vAlign w:val="center"/>
          </w:tcPr>
          <w:p w:rsidR="00A47917" w:rsidRPr="001846D0" w:rsidRDefault="00A47917" w:rsidP="009B3641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A47917" w:rsidRPr="001846D0" w:rsidRDefault="00A47917" w:rsidP="009B3641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917" w:rsidRDefault="00A47917" w:rsidP="00A47917">
      <w:pPr>
        <w:spacing w:line="240" w:lineRule="auto"/>
        <w:jc w:val="both"/>
        <w:rPr>
          <w:rFonts w:ascii="Georgia" w:hAnsi="Georgia"/>
        </w:rPr>
      </w:pPr>
    </w:p>
    <w:p w:rsidR="00A47917" w:rsidRPr="00FA7424" w:rsidRDefault="00A47917" w:rsidP="00A47917">
      <w:pPr>
        <w:spacing w:line="240" w:lineRule="auto"/>
        <w:ind w:firstLine="567"/>
        <w:jc w:val="both"/>
        <w:rPr>
          <w:rFonts w:ascii="Georgia" w:hAnsi="Georgia"/>
        </w:rPr>
      </w:pPr>
      <w:r w:rsidRPr="00FA7424">
        <w:rPr>
          <w:rFonts w:ascii="Georgia" w:hAnsi="Georgia"/>
        </w:rPr>
        <w:t xml:space="preserve">Проект “Родительский университет” реализуется в  рамках проекта «Секреты успешных родителей (связь поколений, компетентность, создание и управление семейными событиями)» (Фонд Президентских грантов) при поддержке </w:t>
      </w:r>
      <w:proofErr w:type="spellStart"/>
      <w:r w:rsidRPr="00FA7424">
        <w:rPr>
          <w:rFonts w:ascii="Georgia" w:hAnsi="Georgia"/>
        </w:rPr>
        <w:t>ЯрГУ</w:t>
      </w:r>
      <w:proofErr w:type="spellEnd"/>
      <w:r w:rsidRPr="00FA7424">
        <w:rPr>
          <w:rFonts w:ascii="Georgia" w:hAnsi="Georgia"/>
        </w:rPr>
        <w:t xml:space="preserve"> им. П.Г. Демидова - опорного ВУЗа области. Руководитель - д. </w:t>
      </w:r>
      <w:proofErr w:type="spellStart"/>
      <w:r w:rsidRPr="00FA7424">
        <w:rPr>
          <w:rFonts w:ascii="Georgia" w:hAnsi="Georgia"/>
        </w:rPr>
        <w:t>пс</w:t>
      </w:r>
      <w:proofErr w:type="spellEnd"/>
      <w:r w:rsidRPr="00FA7424">
        <w:rPr>
          <w:rFonts w:ascii="Georgia" w:hAnsi="Georgia"/>
        </w:rPr>
        <w:t xml:space="preserve">. наук, профессор Клюева Надежда Владимировна. </w:t>
      </w:r>
    </w:p>
    <w:p w:rsidR="00A47917" w:rsidRPr="00FA7424" w:rsidRDefault="00A47917" w:rsidP="00A47917">
      <w:pPr>
        <w:spacing w:line="240" w:lineRule="auto"/>
        <w:ind w:firstLine="567"/>
        <w:jc w:val="both"/>
        <w:rPr>
          <w:rFonts w:ascii="Georgia" w:hAnsi="Georgia"/>
        </w:rPr>
      </w:pPr>
      <w:r w:rsidRPr="00FA7424">
        <w:rPr>
          <w:rFonts w:ascii="Georgia" w:hAnsi="Georgia"/>
        </w:rPr>
        <w:t xml:space="preserve">“Родительский университет” - цикл интерактивных лекций, посвященных вопросам </w:t>
      </w:r>
      <w:proofErr w:type="spellStart"/>
      <w:r w:rsidRPr="00FA7424">
        <w:rPr>
          <w:rFonts w:ascii="Georgia" w:hAnsi="Georgia"/>
        </w:rPr>
        <w:t>родительства</w:t>
      </w:r>
      <w:proofErr w:type="spellEnd"/>
      <w:r w:rsidRPr="00FA7424">
        <w:rPr>
          <w:rFonts w:ascii="Georgia" w:hAnsi="Georgia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FA7424">
        <w:rPr>
          <w:rFonts w:ascii="Georgia" w:hAnsi="Georgia"/>
        </w:rPr>
        <w:t>родительства</w:t>
      </w:r>
      <w:proofErr w:type="spellEnd"/>
      <w:r w:rsidRPr="00FA7424">
        <w:rPr>
          <w:rFonts w:ascii="Georgia" w:hAnsi="Georgia"/>
        </w:rPr>
        <w:t>, а также обусловлен необходимостью просвещения родителей по вопросам воспитания детей.</w:t>
      </w:r>
    </w:p>
    <w:p w:rsidR="00A47917" w:rsidRPr="00FA7424" w:rsidRDefault="00A47917" w:rsidP="00A47917">
      <w:pPr>
        <w:spacing w:line="240" w:lineRule="auto"/>
        <w:ind w:firstLine="567"/>
        <w:jc w:val="both"/>
        <w:rPr>
          <w:rFonts w:ascii="Georgia" w:hAnsi="Georgia"/>
        </w:rPr>
      </w:pPr>
      <w:r w:rsidRPr="00FA7424">
        <w:rPr>
          <w:rFonts w:ascii="Georgia" w:hAnsi="Georgia"/>
        </w:rPr>
        <w:t>Просим оказать содействие в распространении информации среди родителей детей, посещающих ОУ.</w:t>
      </w:r>
    </w:p>
    <w:p w:rsidR="00A47917" w:rsidRDefault="00A47917" w:rsidP="00A47917">
      <w:pPr>
        <w:spacing w:line="240" w:lineRule="auto"/>
        <w:ind w:firstLine="567"/>
        <w:jc w:val="both"/>
        <w:rPr>
          <w:rFonts w:ascii="Georgia" w:hAnsi="Georgia"/>
          <w:b/>
          <w:sz w:val="24"/>
        </w:rPr>
      </w:pPr>
      <w:r w:rsidRPr="008F05CF">
        <w:rPr>
          <w:rFonts w:ascii="Georgia" w:hAnsi="Georgia"/>
          <w:b/>
          <w:sz w:val="24"/>
        </w:rPr>
        <w:t xml:space="preserve">Место проведения: актовый зал </w:t>
      </w:r>
      <w:proofErr w:type="spellStart"/>
      <w:r w:rsidRPr="008F05CF">
        <w:rPr>
          <w:rFonts w:ascii="Georgia" w:hAnsi="Georgia"/>
          <w:b/>
          <w:sz w:val="24"/>
        </w:rPr>
        <w:t>ЯрГУ</w:t>
      </w:r>
      <w:proofErr w:type="spellEnd"/>
      <w:r w:rsidRPr="008F05CF">
        <w:rPr>
          <w:rFonts w:ascii="Georgia" w:hAnsi="Georgia"/>
          <w:b/>
          <w:sz w:val="24"/>
        </w:rPr>
        <w:t xml:space="preserve"> им. П.Г.Демидова </w:t>
      </w:r>
    </w:p>
    <w:p w:rsidR="00A47917" w:rsidRPr="008F05CF" w:rsidRDefault="00A47917" w:rsidP="00A47917">
      <w:pPr>
        <w:spacing w:line="240" w:lineRule="auto"/>
        <w:ind w:firstLine="567"/>
        <w:jc w:val="both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 xml:space="preserve">                                         </w:t>
      </w:r>
      <w:r w:rsidRPr="008F05CF">
        <w:rPr>
          <w:rFonts w:ascii="Georgia" w:hAnsi="Georgia"/>
          <w:b/>
          <w:sz w:val="24"/>
        </w:rPr>
        <w:t>(</w:t>
      </w:r>
      <w:r>
        <w:rPr>
          <w:rFonts w:ascii="Georgia" w:hAnsi="Georgia"/>
          <w:b/>
          <w:sz w:val="24"/>
        </w:rPr>
        <w:t>г</w:t>
      </w:r>
      <w:proofErr w:type="gramStart"/>
      <w:r>
        <w:rPr>
          <w:rFonts w:ascii="Georgia" w:hAnsi="Georgia"/>
          <w:b/>
          <w:sz w:val="24"/>
        </w:rPr>
        <w:t>.Я</w:t>
      </w:r>
      <w:proofErr w:type="gramEnd"/>
      <w:r>
        <w:rPr>
          <w:rFonts w:ascii="Georgia" w:hAnsi="Georgia"/>
          <w:b/>
          <w:sz w:val="24"/>
        </w:rPr>
        <w:t xml:space="preserve">рославль, </w:t>
      </w:r>
      <w:r w:rsidRPr="008F05CF">
        <w:rPr>
          <w:rFonts w:ascii="Georgia" w:hAnsi="Georgia"/>
          <w:b/>
          <w:sz w:val="24"/>
        </w:rPr>
        <w:t>ул. Советская, 14, 2 этаж)</w:t>
      </w:r>
    </w:p>
    <w:p w:rsidR="00A47917" w:rsidRPr="008F05CF" w:rsidRDefault="00A47917" w:rsidP="00A47917">
      <w:pPr>
        <w:shd w:val="clear" w:color="auto" w:fill="FFFFFF"/>
        <w:jc w:val="center"/>
        <w:rPr>
          <w:rFonts w:ascii="Georgia" w:eastAsia="Times New Roman" w:hAnsi="Georgia" w:cs="Times New Roman"/>
          <w:b/>
          <w:sz w:val="32"/>
          <w:szCs w:val="28"/>
        </w:rPr>
      </w:pPr>
    </w:p>
    <w:p w:rsidR="00A47917" w:rsidRPr="008F05CF" w:rsidRDefault="00A47917" w:rsidP="00A47917">
      <w:pPr>
        <w:shd w:val="clear" w:color="auto" w:fill="FFFFFF"/>
        <w:jc w:val="center"/>
        <w:rPr>
          <w:rFonts w:ascii="Georgia" w:eastAsia="Times New Roman" w:hAnsi="Georgia" w:cs="Times New Roman"/>
          <w:b/>
          <w:sz w:val="36"/>
          <w:szCs w:val="28"/>
        </w:rPr>
      </w:pPr>
      <w:r>
        <w:rPr>
          <w:rFonts w:ascii="Georgia" w:eastAsia="Times New Roman" w:hAnsi="Georgia" w:cs="Times New Roman"/>
          <w:b/>
          <w:sz w:val="32"/>
          <w:szCs w:val="28"/>
        </w:rPr>
        <w:t>29</w:t>
      </w:r>
      <w:r w:rsidRPr="008F05CF">
        <w:rPr>
          <w:rFonts w:ascii="Georgia" w:eastAsia="Times New Roman" w:hAnsi="Georgia" w:cs="Times New Roman"/>
          <w:b/>
          <w:sz w:val="32"/>
          <w:szCs w:val="28"/>
        </w:rPr>
        <w:t xml:space="preserve"> </w:t>
      </w:r>
      <w:r>
        <w:rPr>
          <w:rFonts w:ascii="Georgia" w:eastAsia="Times New Roman" w:hAnsi="Georgia" w:cs="Times New Roman"/>
          <w:b/>
          <w:sz w:val="32"/>
          <w:szCs w:val="28"/>
        </w:rPr>
        <w:t>мая</w:t>
      </w:r>
      <w:r w:rsidRPr="008F05CF">
        <w:rPr>
          <w:rFonts w:ascii="Georgia" w:eastAsia="Times New Roman" w:hAnsi="Georgia" w:cs="Times New Roman"/>
          <w:b/>
          <w:sz w:val="32"/>
          <w:szCs w:val="28"/>
        </w:rPr>
        <w:t xml:space="preserve"> 201</w:t>
      </w:r>
      <w:r>
        <w:rPr>
          <w:rFonts w:ascii="Georgia" w:eastAsia="Times New Roman" w:hAnsi="Georgia" w:cs="Times New Roman"/>
          <w:b/>
          <w:sz w:val="32"/>
          <w:szCs w:val="28"/>
        </w:rPr>
        <w:t>9</w:t>
      </w:r>
      <w:r w:rsidRPr="008F05CF">
        <w:rPr>
          <w:rFonts w:ascii="Georgia" w:eastAsia="Times New Roman" w:hAnsi="Georgia" w:cs="Times New Roman"/>
          <w:b/>
          <w:sz w:val="32"/>
          <w:szCs w:val="28"/>
        </w:rPr>
        <w:t xml:space="preserve"> г. 18:30-19:30</w:t>
      </w:r>
    </w:p>
    <w:p w:rsidR="00A47917" w:rsidRPr="00A47917" w:rsidRDefault="00A47917" w:rsidP="00A47917">
      <w:pPr>
        <w:jc w:val="center"/>
        <w:rPr>
          <w:rFonts w:ascii="Roboto" w:eastAsia="Roboto" w:hAnsi="Roboto" w:cs="Roboto"/>
          <w:b/>
          <w:color w:val="FF0000"/>
          <w:sz w:val="26"/>
          <w:szCs w:val="24"/>
          <w:highlight w:val="white"/>
        </w:rPr>
      </w:pPr>
      <w:r w:rsidRPr="00A47917">
        <w:rPr>
          <w:rFonts w:ascii="Roboto" w:eastAsia="Roboto" w:hAnsi="Roboto" w:cs="Roboto"/>
          <w:b/>
          <w:color w:val="FF0000"/>
          <w:sz w:val="28"/>
          <w:szCs w:val="24"/>
          <w:highlight w:val="white"/>
        </w:rPr>
        <w:t>100 ВОПРОСОВ «ПРО ЭТО»</w:t>
      </w:r>
      <w:r w:rsidR="000E5441">
        <w:rPr>
          <w:rFonts w:ascii="Roboto" w:eastAsia="Roboto" w:hAnsi="Roboto" w:cs="Roboto"/>
          <w:b/>
          <w:color w:val="FF0000"/>
          <w:sz w:val="28"/>
          <w:szCs w:val="24"/>
          <w:highlight w:val="white"/>
        </w:rPr>
        <w:t xml:space="preserve"> (18+)</w:t>
      </w:r>
    </w:p>
    <w:p w:rsidR="00A47917" w:rsidRPr="002B28F9" w:rsidRDefault="00A47917">
      <w:pPr>
        <w:rPr>
          <w:rFonts w:ascii="Georgia" w:eastAsia="Times New Roman" w:hAnsi="Georgia" w:cs="Times New Roman"/>
          <w:sz w:val="24"/>
          <w:szCs w:val="24"/>
          <w:highlight w:val="white"/>
        </w:rPr>
      </w:pPr>
    </w:p>
    <w:p w:rsidR="00D16CD0" w:rsidRPr="002B28F9" w:rsidRDefault="00982640" w:rsidP="00A47917">
      <w:pPr>
        <w:spacing w:line="240" w:lineRule="auto"/>
        <w:ind w:firstLine="709"/>
        <w:jc w:val="both"/>
        <w:rPr>
          <w:rFonts w:ascii="Georgia" w:hAnsi="Georgia"/>
          <w:sz w:val="24"/>
          <w:szCs w:val="24"/>
        </w:rPr>
      </w:pP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>Ребенок довольно рано обнаруживает, что есть мальчики и есть девочки. Потом начинает исследовать различия между полами. Детям инте</w:t>
      </w:r>
      <w:bookmarkStart w:id="0" w:name="_GoBack"/>
      <w:bookmarkEnd w:id="0"/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ресно понять, где они были, когда еще не родились. Затем взросление,  школьный возраст, буря подросткового периода, когда с телами и желаниями происходит столько перемен, что с этим бывает непросто совладать. </w:t>
      </w:r>
      <w:r w:rsidR="00A47917" w:rsidRPr="002B28F9">
        <w:rPr>
          <w:rFonts w:ascii="Georgia" w:eastAsia="Times New Roman" w:hAnsi="Georgia" w:cs="Times New Roman"/>
          <w:sz w:val="24"/>
          <w:szCs w:val="24"/>
          <w:highlight w:val="white"/>
        </w:rPr>
        <w:t>Это в</w:t>
      </w: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>ремя</w:t>
      </w:r>
      <w:r w:rsidR="00A47917"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детских вопросов</w:t>
      </w: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, когда слышащий и умеющий </w:t>
      </w:r>
      <w:proofErr w:type="gramStart"/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>говорить родитель очень нужен</w:t>
      </w:r>
      <w:proofErr w:type="gramEnd"/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>!</w:t>
      </w:r>
    </w:p>
    <w:p w:rsidR="00D16CD0" w:rsidRPr="002B28F9" w:rsidRDefault="00982640" w:rsidP="00A47917">
      <w:pPr>
        <w:spacing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highlight w:val="white"/>
        </w:rPr>
      </w:pP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>Чем старше становится ребенок, тем больше вопросов “про это” у него может возникать. И для каждого возра</w:t>
      </w:r>
      <w:r w:rsidR="00A47917" w:rsidRPr="002B28F9">
        <w:rPr>
          <w:rFonts w:ascii="Georgia" w:eastAsia="Times New Roman" w:hAnsi="Georgia" w:cs="Times New Roman"/>
          <w:sz w:val="24"/>
          <w:szCs w:val="24"/>
          <w:highlight w:val="white"/>
        </w:rPr>
        <w:t>с</w:t>
      </w: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>та</w:t>
      </w:r>
      <w:r w:rsidR="00FA7424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-</w:t>
      </w: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от дошкольника до подростка</w:t>
      </w:r>
      <w:r w:rsidR="00FA7424">
        <w:rPr>
          <w:rFonts w:ascii="Georgia" w:eastAsia="Times New Roman" w:hAnsi="Georgia" w:cs="Times New Roman"/>
          <w:sz w:val="24"/>
          <w:szCs w:val="24"/>
          <w:highlight w:val="white"/>
        </w:rPr>
        <w:t>,</w:t>
      </w: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есть свои ответы. И каждому возрасту характерные свои особенности развития. </w:t>
      </w:r>
    </w:p>
    <w:p w:rsidR="00D16CD0" w:rsidRPr="008A2090" w:rsidRDefault="00A47917" w:rsidP="00A47917">
      <w:pPr>
        <w:spacing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highlight w:val="white"/>
        </w:rPr>
      </w:pP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Лекция «100 </w:t>
      </w:r>
      <w:r w:rsidR="00982640"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вопросов </w:t>
      </w: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>«ПРО ЭТО»</w:t>
      </w:r>
      <w:r w:rsidR="00982640"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для родителей, которым важно понимать, что происходит с их детьми, сохранить открытость в отношениях</w:t>
      </w: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>,</w:t>
      </w:r>
      <w:r w:rsidR="00982640"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в том числе и в вопросах “про это”.</w:t>
      </w:r>
      <w:r w:rsidR="008A2090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</w:t>
      </w:r>
      <w:r w:rsidR="00FA7424">
        <w:rPr>
          <w:rFonts w:ascii="Georgia" w:eastAsia="Times New Roman" w:hAnsi="Georgia" w:cs="Times New Roman"/>
          <w:sz w:val="24"/>
          <w:szCs w:val="24"/>
          <w:highlight w:val="white"/>
        </w:rPr>
        <w:t>Вместе со специалистами будем искать ответы на такие вопросы как: «Откуда берутся дети? Детская мастурбация – как реагировать?  Почему дети подглядывают друг за другом и за родителями? А если мой подросток гомосексуалист? Ребенок увидел сексуальную сцену, что делать взрослым?!» и др.</w:t>
      </w:r>
    </w:p>
    <w:p w:rsidR="00BF7E07" w:rsidRDefault="002B28F9" w:rsidP="00BF7E07">
      <w:pPr>
        <w:spacing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</w:pPr>
      <w:r w:rsidRPr="00BF7E07">
        <w:rPr>
          <w:rFonts w:ascii="Georgia" w:eastAsia="Times New Roman" w:hAnsi="Georgia" w:cs="Times New Roman"/>
          <w:b/>
          <w:i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34290</wp:posOffset>
            </wp:positionV>
            <wp:extent cx="843280" cy="1060450"/>
            <wp:effectExtent l="19050" t="0" r="0" b="0"/>
            <wp:wrapTight wrapText="bothSides">
              <wp:wrapPolygon edited="0">
                <wp:start x="-488" y="0"/>
                <wp:lineTo x="-488" y="21341"/>
                <wp:lineTo x="21470" y="21341"/>
                <wp:lineTo x="21470" y="0"/>
                <wp:lineTo x="-488" y="0"/>
              </wp:wrapPolygon>
            </wp:wrapTight>
            <wp:docPr id="5" name="Рисунок 2" descr="C:\Users\User\Google Диск\Президентский_грант\АНАЛИТИЧЕСКАЯ ОТЧЕТНОСТЬ\РОДИТЕЛЬСКИЙ УНИВЕРСИТЕТ\29.05 СЕКСУАЛЬНОСТЬ\information_items_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Президентский_грант\АНАЛИТИЧЕСКАЯ ОТЧЕТНОСТЬ\РОДИТЕЛЬСКИЙ УНИВЕРСИТЕТ\29.05 СЕКСУАЛЬНОСТЬ\information_items_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917" w:rsidRPr="00BF7E07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 xml:space="preserve">На Ваши вопросы </w:t>
      </w:r>
      <w:r w:rsidR="008A2090" w:rsidRPr="00BF7E07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 xml:space="preserve">о сексуальном развитии детей </w:t>
      </w:r>
    </w:p>
    <w:p w:rsidR="00A47917" w:rsidRPr="00BF7E07" w:rsidRDefault="008A2090" w:rsidP="00BF7E07">
      <w:pPr>
        <w:spacing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</w:pPr>
      <w:r w:rsidRPr="00BF7E07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 xml:space="preserve">(от 0 до 15 лет) </w:t>
      </w:r>
      <w:r w:rsidR="00A47917" w:rsidRPr="00BF7E07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отвечают</w:t>
      </w:r>
      <w:r w:rsidR="00982640" w:rsidRPr="00BF7E07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:</w:t>
      </w:r>
    </w:p>
    <w:p w:rsidR="001E207A" w:rsidRPr="001E207A" w:rsidRDefault="001E207A" w:rsidP="00A47917">
      <w:pPr>
        <w:spacing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highlight w:val="white"/>
        </w:rPr>
      </w:pPr>
    </w:p>
    <w:p w:rsidR="002B28F9" w:rsidRPr="00BF7E07" w:rsidRDefault="00982640" w:rsidP="002B28F9">
      <w:pPr>
        <w:jc w:val="both"/>
        <w:rPr>
          <w:rFonts w:ascii="Georgia" w:hAnsi="Georgia" w:cs="Times New Roman"/>
          <w:sz w:val="24"/>
          <w:szCs w:val="24"/>
        </w:rPr>
      </w:pPr>
      <w:proofErr w:type="spellStart"/>
      <w:r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Посысоев</w:t>
      </w:r>
      <w:proofErr w:type="spellEnd"/>
      <w:r w:rsidR="00A47917"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 xml:space="preserve"> Олег Николаевич</w:t>
      </w: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, </w:t>
      </w:r>
      <w:r w:rsidR="002B28F9" w:rsidRPr="00BF7E07">
        <w:rPr>
          <w:rFonts w:ascii="Georgia" w:hAnsi="Georgia"/>
          <w:sz w:val="24"/>
          <w:szCs w:val="24"/>
        </w:rPr>
        <w:t>к</w:t>
      </w:r>
      <w:r w:rsidR="002B28F9" w:rsidRPr="00BF7E07">
        <w:rPr>
          <w:rFonts w:ascii="Georgia" w:hAnsi="Georgia"/>
          <w:color w:val="000000"/>
          <w:sz w:val="24"/>
          <w:szCs w:val="24"/>
        </w:rPr>
        <w:t>андидат психологических наук, доцент, п</w:t>
      </w:r>
      <w:r w:rsidR="002B28F9" w:rsidRPr="00BF7E07">
        <w:rPr>
          <w:rFonts w:ascii="Georgia" w:eastAsia="Times New Roman" w:hAnsi="Georgia"/>
          <w:color w:val="000000"/>
          <w:sz w:val="24"/>
          <w:szCs w:val="24"/>
          <w:lang w:eastAsia="ru-RU" w:bidi="ar-SA"/>
        </w:rPr>
        <w:t>рофессор кафедры инклюзивного образования Института развития образования, с</w:t>
      </w:r>
      <w:r w:rsidR="002B28F9" w:rsidRPr="00BF7E07">
        <w:rPr>
          <w:rFonts w:ascii="Georgia" w:hAnsi="Georgia"/>
          <w:color w:val="000000"/>
          <w:sz w:val="24"/>
          <w:szCs w:val="24"/>
        </w:rPr>
        <w:t xml:space="preserve">ертифицированный </w:t>
      </w:r>
      <w:proofErr w:type="spellStart"/>
      <w:r w:rsidR="002B28F9" w:rsidRPr="00BF7E07">
        <w:rPr>
          <w:rFonts w:ascii="Georgia" w:hAnsi="Georgia"/>
          <w:color w:val="000000"/>
          <w:sz w:val="24"/>
          <w:szCs w:val="24"/>
        </w:rPr>
        <w:t>гештальт</w:t>
      </w:r>
      <w:proofErr w:type="spellEnd"/>
      <w:r w:rsidR="002B28F9" w:rsidRPr="00BF7E07">
        <w:rPr>
          <w:rFonts w:ascii="Georgia" w:hAnsi="Georgia"/>
          <w:color w:val="000000"/>
          <w:sz w:val="24"/>
          <w:szCs w:val="24"/>
        </w:rPr>
        <w:t>-терапевт,</w:t>
      </w:r>
      <w:r w:rsidR="002B28F9" w:rsidRPr="00BF7E07">
        <w:rPr>
          <w:rFonts w:ascii="Georgia" w:hAnsi="Georgia" w:cs="Times New Roman"/>
          <w:sz w:val="24"/>
          <w:szCs w:val="24"/>
        </w:rPr>
        <w:t xml:space="preserve"> член НП «Региональная ассоциация психологов-консультантов»</w:t>
      </w:r>
    </w:p>
    <w:p w:rsidR="00A47917" w:rsidRPr="002B28F9" w:rsidRDefault="001E207A" w:rsidP="00A47917">
      <w:pPr>
        <w:spacing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highlight w:val="white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29845</wp:posOffset>
            </wp:positionV>
            <wp:extent cx="843280" cy="1121410"/>
            <wp:effectExtent l="19050" t="0" r="0" b="0"/>
            <wp:wrapTight wrapText="bothSides">
              <wp:wrapPolygon edited="0">
                <wp:start x="-488" y="0"/>
                <wp:lineTo x="-488" y="21282"/>
                <wp:lineTo x="21470" y="21282"/>
                <wp:lineTo x="21470" y="0"/>
                <wp:lineTo x="-488" y="0"/>
              </wp:wrapPolygon>
            </wp:wrapTight>
            <wp:docPr id="4" name="Рисунок 1" descr="C:\Users\User\Google Диск\Президентский_грант\АНАЛИТИЧЕСКАЯ ОТЧЕТНОСТЬ\РОДИТЕЛЬСКИЙ УНИВЕРСИТЕТ\29.05 СЕКСУАЛЬНОСТЬ\jQLoWFp6z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езидентский_грант\АНАЛИТИЧЕСКАЯ ОТЧЕТНОСТЬ\РОДИТЕЛЬСКИЙ УНИВЕРСИТЕТ\29.05 СЕКСУАЛЬНОСТЬ\jQLoWFp6zL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CD0" w:rsidRPr="001E207A" w:rsidRDefault="002B28F9" w:rsidP="001E207A">
      <w:pPr>
        <w:spacing w:line="240" w:lineRule="auto"/>
        <w:jc w:val="both"/>
        <w:rPr>
          <w:rFonts w:ascii="Georgia" w:eastAsia="Times New Roman" w:hAnsi="Georgia" w:cs="Times New Roman"/>
          <w:sz w:val="24"/>
          <w:szCs w:val="24"/>
        </w:rPr>
      </w:pPr>
      <w:r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</w:t>
      </w:r>
      <w:r w:rsidR="00982640"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Тарасова Т</w:t>
      </w:r>
      <w:r w:rsidR="00A47917"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 xml:space="preserve">атьяна </w:t>
      </w:r>
      <w:r w:rsidR="00982640"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П</w:t>
      </w:r>
      <w:r w:rsidR="00A47917" w:rsidRPr="002B28F9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етровна,</w:t>
      </w:r>
      <w:r w:rsidR="00982640" w:rsidRPr="002B28F9">
        <w:rPr>
          <w:rFonts w:ascii="Georgia" w:eastAsia="Times New Roman" w:hAnsi="Georgia" w:cs="Times New Roman"/>
          <w:sz w:val="24"/>
          <w:szCs w:val="24"/>
          <w:highlight w:val="white"/>
        </w:rPr>
        <w:t xml:space="preserve"> врач высшей квалификационной кате</w:t>
      </w:r>
      <w:r w:rsidR="001E207A">
        <w:rPr>
          <w:rFonts w:ascii="Georgia" w:eastAsia="Times New Roman" w:hAnsi="Georgia" w:cs="Times New Roman"/>
          <w:sz w:val="24"/>
          <w:szCs w:val="24"/>
          <w:highlight w:val="white"/>
        </w:rPr>
        <w:t>гории, психиатр, психотерапевт</w:t>
      </w:r>
    </w:p>
    <w:p w:rsidR="001E207A" w:rsidRDefault="001E207A" w:rsidP="00A47917">
      <w:pPr>
        <w:spacing w:line="240" w:lineRule="auto"/>
        <w:ind w:firstLine="284"/>
        <w:jc w:val="both"/>
        <w:rPr>
          <w:rFonts w:ascii="Georgia" w:hAnsi="Georgia" w:cs="Times New Roman"/>
          <w:i/>
        </w:rPr>
      </w:pPr>
    </w:p>
    <w:p w:rsidR="001E207A" w:rsidRDefault="001E207A" w:rsidP="00A47917">
      <w:pPr>
        <w:spacing w:line="240" w:lineRule="auto"/>
        <w:ind w:firstLine="284"/>
        <w:jc w:val="both"/>
        <w:rPr>
          <w:rFonts w:ascii="Georgia" w:hAnsi="Georgia" w:cs="Times New Roman"/>
          <w:i/>
        </w:rPr>
      </w:pPr>
    </w:p>
    <w:p w:rsidR="00A47917" w:rsidRPr="00A47917" w:rsidRDefault="00A47917" w:rsidP="00982640">
      <w:pPr>
        <w:spacing w:line="240" w:lineRule="auto"/>
        <w:jc w:val="center"/>
        <w:rPr>
          <w:sz w:val="28"/>
          <w:szCs w:val="28"/>
        </w:rPr>
      </w:pPr>
      <w:r w:rsidRPr="002B28F9">
        <w:rPr>
          <w:rFonts w:ascii="Georgia" w:hAnsi="Georgia" w:cs="Times New Roman"/>
          <w:i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sectPr w:rsidR="00A47917" w:rsidRPr="00A47917" w:rsidSect="00A47917">
      <w:pgSz w:w="11906" w:h="16838"/>
      <w:pgMar w:top="284" w:right="849" w:bottom="1440" w:left="851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53EAE"/>
    <w:multiLevelType w:val="multilevel"/>
    <w:tmpl w:val="9D4A9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16CD0"/>
    <w:rsid w:val="000E5441"/>
    <w:rsid w:val="001E207A"/>
    <w:rsid w:val="002B28F9"/>
    <w:rsid w:val="004F379D"/>
    <w:rsid w:val="008A2090"/>
    <w:rsid w:val="00982640"/>
    <w:rsid w:val="00A47917"/>
    <w:rsid w:val="00BF7E07"/>
    <w:rsid w:val="00C326B8"/>
    <w:rsid w:val="00D16CD0"/>
    <w:rsid w:val="00FA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CD0"/>
    <w:pPr>
      <w:widowControl w:val="0"/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LO-normal"/>
    <w:next w:val="a"/>
    <w:qFormat/>
    <w:rsid w:val="00D16CD0"/>
    <w:pPr>
      <w:keepNext/>
      <w:keepLines/>
      <w:spacing w:before="400" w:after="120"/>
    </w:pPr>
    <w:rPr>
      <w:sz w:val="40"/>
      <w:szCs w:val="40"/>
    </w:rPr>
  </w:style>
  <w:style w:type="paragraph" w:customStyle="1" w:styleId="21">
    <w:name w:val="Заголовок 21"/>
    <w:basedOn w:val="LO-normal"/>
    <w:next w:val="a"/>
    <w:qFormat/>
    <w:rsid w:val="00D16CD0"/>
    <w:pPr>
      <w:keepNext/>
      <w:keepLines/>
      <w:spacing w:before="360" w:after="120"/>
    </w:pPr>
    <w:rPr>
      <w:sz w:val="32"/>
      <w:szCs w:val="32"/>
    </w:rPr>
  </w:style>
  <w:style w:type="paragraph" w:customStyle="1" w:styleId="31">
    <w:name w:val="Заголовок 31"/>
    <w:basedOn w:val="LO-normal"/>
    <w:next w:val="a"/>
    <w:qFormat/>
    <w:rsid w:val="00D16CD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41">
    <w:name w:val="Заголовок 41"/>
    <w:basedOn w:val="LO-normal"/>
    <w:next w:val="a"/>
    <w:qFormat/>
    <w:rsid w:val="00D16CD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51">
    <w:name w:val="Заголовок 51"/>
    <w:basedOn w:val="LO-normal"/>
    <w:next w:val="a"/>
    <w:qFormat/>
    <w:rsid w:val="00D16CD0"/>
    <w:pPr>
      <w:keepNext/>
      <w:keepLines/>
      <w:spacing w:before="240" w:after="80"/>
    </w:pPr>
    <w:rPr>
      <w:color w:val="666666"/>
    </w:rPr>
  </w:style>
  <w:style w:type="paragraph" w:customStyle="1" w:styleId="61">
    <w:name w:val="Заголовок 61"/>
    <w:basedOn w:val="LO-normal"/>
    <w:next w:val="a"/>
    <w:qFormat/>
    <w:rsid w:val="00D16CD0"/>
    <w:pPr>
      <w:keepNext/>
      <w:keepLines/>
      <w:spacing w:before="240" w:after="80"/>
    </w:pPr>
    <w:rPr>
      <w:i/>
      <w:color w:val="666666"/>
    </w:rPr>
  </w:style>
  <w:style w:type="paragraph" w:customStyle="1" w:styleId="a3">
    <w:name w:val="Заголовок"/>
    <w:basedOn w:val="a"/>
    <w:next w:val="a4"/>
    <w:qFormat/>
    <w:rsid w:val="00D16CD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D16CD0"/>
    <w:pPr>
      <w:spacing w:after="140"/>
    </w:pPr>
  </w:style>
  <w:style w:type="paragraph" w:styleId="a5">
    <w:name w:val="List"/>
    <w:basedOn w:val="a4"/>
    <w:rsid w:val="00D16CD0"/>
    <w:rPr>
      <w:rFonts w:cs="Mangal"/>
    </w:rPr>
  </w:style>
  <w:style w:type="paragraph" w:customStyle="1" w:styleId="1">
    <w:name w:val="Название объекта1"/>
    <w:basedOn w:val="a"/>
    <w:qFormat/>
    <w:rsid w:val="00D16CD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D16CD0"/>
    <w:pPr>
      <w:suppressLineNumbers/>
    </w:pPr>
    <w:rPr>
      <w:rFonts w:cs="Mangal"/>
    </w:rPr>
  </w:style>
  <w:style w:type="paragraph" w:customStyle="1" w:styleId="LO-normal">
    <w:name w:val="LO-normal"/>
    <w:qFormat/>
    <w:rsid w:val="00D16CD0"/>
  </w:style>
  <w:style w:type="paragraph" w:styleId="a7">
    <w:name w:val="Title"/>
    <w:basedOn w:val="LO-normal"/>
    <w:next w:val="a"/>
    <w:qFormat/>
    <w:rsid w:val="00D16CD0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LO-normal"/>
    <w:next w:val="a"/>
    <w:qFormat/>
    <w:rsid w:val="00D16CD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rsid w:val="00D16C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A47917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lang w:eastAsia="ru-RU" w:bidi="ar-SA"/>
    </w:rPr>
  </w:style>
  <w:style w:type="table" w:styleId="a9">
    <w:name w:val="Table Grid"/>
    <w:basedOn w:val="a1"/>
    <w:uiPriority w:val="59"/>
    <w:rsid w:val="00A47917"/>
    <w:pPr>
      <w:pBdr>
        <w:top w:val="nil"/>
        <w:left w:val="nil"/>
        <w:bottom w:val="nil"/>
        <w:right w:val="nil"/>
        <w:between w:val="nil"/>
      </w:pBdr>
    </w:pPr>
    <w:rPr>
      <w:color w:val="00000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47917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A47917"/>
    <w:rPr>
      <w:rFonts w:ascii="Tahoma" w:hAnsi="Tahoma" w:cs="Mangal"/>
      <w:sz w:val="16"/>
      <w:szCs w:val="14"/>
    </w:rPr>
  </w:style>
  <w:style w:type="paragraph" w:styleId="ac">
    <w:name w:val="Normal (Web)"/>
    <w:basedOn w:val="a"/>
    <w:uiPriority w:val="99"/>
    <w:semiHidden/>
    <w:unhideWhenUsed/>
    <w:rsid w:val="002B28F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8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</cp:lastModifiedBy>
  <cp:revision>5</cp:revision>
  <dcterms:created xsi:type="dcterms:W3CDTF">2019-05-20T09:53:00Z</dcterms:created>
  <dcterms:modified xsi:type="dcterms:W3CDTF">2019-05-20T12:44:00Z</dcterms:modified>
  <dc:language>ru-RU</dc:language>
</cp:coreProperties>
</file>