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77" w:rsidRPr="00A821AF" w:rsidRDefault="00674F6E" w:rsidP="00A821AF">
      <w:pPr>
        <w:spacing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pt;margin-top:238.8pt;width:450pt;height:99.75pt;z-index:251662336" fillcolor="red">
            <v:shadow color="#868686"/>
            <v:textpath style="font-family:&quot;Arial Black&quot;;font-style:italic;v-text-kern:t" trim="t" fitpath="t" string="&quot;Артикуляционная гимнастика, &#10;&#10;тропинка к чистой речи.&quot;"/>
          </v:shape>
        </w:pict>
      </w:r>
      <w:r>
        <w:rPr>
          <w:rFonts w:ascii="Times New Roman" w:hAnsi="Times New Roman" w:cs="Times New Roman"/>
          <w:noProof/>
          <w:sz w:val="24"/>
          <w:szCs w:val="24"/>
        </w:rPr>
        <w:pict>
          <v:shape id="_x0000_s1026" type="#_x0000_t136" style="position:absolute;left:0;text-align:left;margin-left:-7.8pt;margin-top:170.6pt;width:467.25pt;height:39.75pt;z-index:251660288" fillcolor="#00b050">
            <v:shadow color="#868686"/>
            <v:textpath style="font-family:&quot;Arial Black&quot;;v-text-kern:t" trim="t" fitpath="t" string="Консультация для родителей"/>
          </v:shape>
        </w:pict>
      </w:r>
      <w:r w:rsidR="00A821AF" w:rsidRPr="00A821AF">
        <w:rPr>
          <w:rFonts w:ascii="Times New Roman" w:hAnsi="Times New Roman" w:cs="Times New Roman"/>
          <w:sz w:val="24"/>
          <w:szCs w:val="24"/>
        </w:rPr>
        <w:t>Муниципальное дошкольное образовательное учреждение «Детский сад №231».</w:t>
      </w:r>
    </w:p>
    <w:p w:rsidR="000F1877" w:rsidRPr="00A821AF" w:rsidRDefault="000F1877" w:rsidP="00A821AF">
      <w:pPr>
        <w:jc w:val="center"/>
        <w:rPr>
          <w:rFonts w:ascii="Times New Roman" w:hAnsi="Times New Roman" w:cs="Times New Roman"/>
          <w:sz w:val="24"/>
          <w:szCs w:val="24"/>
        </w:rPr>
      </w:pPr>
    </w:p>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Pr="000F1877" w:rsidRDefault="000F1877" w:rsidP="000F1877"/>
    <w:p w:rsidR="000F1877" w:rsidRDefault="000F1877" w:rsidP="000F1877"/>
    <w:p w:rsidR="00510B20" w:rsidRPr="000F1877" w:rsidRDefault="000F1877" w:rsidP="000F1877">
      <w:pPr>
        <w:tabs>
          <w:tab w:val="left" w:pos="7245"/>
        </w:tabs>
        <w:spacing w:line="240" w:lineRule="auto"/>
        <w:contextualSpacing/>
        <w:jc w:val="right"/>
        <w:rPr>
          <w:rFonts w:ascii="Times New Roman" w:hAnsi="Times New Roman" w:cs="Times New Roman"/>
          <w:sz w:val="40"/>
          <w:szCs w:val="40"/>
        </w:rPr>
      </w:pPr>
      <w:r w:rsidRPr="000F1877">
        <w:rPr>
          <w:rFonts w:ascii="Times New Roman" w:hAnsi="Times New Roman" w:cs="Times New Roman"/>
          <w:sz w:val="40"/>
          <w:szCs w:val="40"/>
        </w:rPr>
        <w:t xml:space="preserve">Подготовила учитель-логопед </w:t>
      </w:r>
    </w:p>
    <w:p w:rsidR="000F1877" w:rsidRDefault="000F1877" w:rsidP="000F1877">
      <w:pPr>
        <w:tabs>
          <w:tab w:val="left" w:pos="7245"/>
        </w:tabs>
        <w:spacing w:line="240" w:lineRule="auto"/>
        <w:contextualSpacing/>
        <w:jc w:val="right"/>
        <w:rPr>
          <w:rFonts w:ascii="Times New Roman" w:hAnsi="Times New Roman" w:cs="Times New Roman"/>
          <w:sz w:val="40"/>
          <w:szCs w:val="40"/>
        </w:rPr>
      </w:pPr>
      <w:r w:rsidRPr="000F1877">
        <w:rPr>
          <w:rFonts w:ascii="Times New Roman" w:hAnsi="Times New Roman" w:cs="Times New Roman"/>
          <w:sz w:val="40"/>
          <w:szCs w:val="40"/>
        </w:rPr>
        <w:t>Ганина М.Р.</w:t>
      </w:r>
    </w:p>
    <w:p w:rsidR="000F1877" w:rsidRPr="000F1877" w:rsidRDefault="000F1877" w:rsidP="000F1877">
      <w:pPr>
        <w:rPr>
          <w:rFonts w:ascii="Times New Roman" w:hAnsi="Times New Roman" w:cs="Times New Roman"/>
          <w:sz w:val="40"/>
          <w:szCs w:val="40"/>
        </w:rPr>
      </w:pPr>
    </w:p>
    <w:p w:rsidR="000F1877" w:rsidRPr="000F1877" w:rsidRDefault="000F1877" w:rsidP="000F1877">
      <w:pPr>
        <w:rPr>
          <w:rFonts w:ascii="Times New Roman" w:hAnsi="Times New Roman" w:cs="Times New Roman"/>
          <w:sz w:val="40"/>
          <w:szCs w:val="40"/>
        </w:rPr>
      </w:pPr>
    </w:p>
    <w:p w:rsidR="000F1877" w:rsidRDefault="000F1877" w:rsidP="000F1877">
      <w:pPr>
        <w:rPr>
          <w:rFonts w:ascii="Times New Roman" w:hAnsi="Times New Roman" w:cs="Times New Roman"/>
          <w:sz w:val="40"/>
          <w:szCs w:val="40"/>
        </w:rPr>
      </w:pPr>
    </w:p>
    <w:p w:rsidR="000F1877" w:rsidRDefault="000F1877" w:rsidP="000F1877">
      <w:pPr>
        <w:tabs>
          <w:tab w:val="left" w:pos="2730"/>
        </w:tabs>
        <w:jc w:val="center"/>
        <w:rPr>
          <w:rFonts w:ascii="Times New Roman" w:hAnsi="Times New Roman" w:cs="Times New Roman"/>
          <w:sz w:val="40"/>
          <w:szCs w:val="40"/>
        </w:rPr>
      </w:pPr>
      <w:r>
        <w:rPr>
          <w:rFonts w:ascii="Times New Roman" w:hAnsi="Times New Roman" w:cs="Times New Roman"/>
          <w:sz w:val="40"/>
          <w:szCs w:val="40"/>
        </w:rPr>
        <w:t>Ярославль</w:t>
      </w:r>
    </w:p>
    <w:p w:rsidR="000F1877" w:rsidRDefault="000F1877" w:rsidP="000F1877">
      <w:pPr>
        <w:tabs>
          <w:tab w:val="left" w:pos="2730"/>
        </w:tabs>
        <w:jc w:val="center"/>
        <w:rPr>
          <w:rFonts w:ascii="Times New Roman" w:hAnsi="Times New Roman" w:cs="Times New Roman"/>
          <w:sz w:val="40"/>
          <w:szCs w:val="40"/>
        </w:rPr>
      </w:pPr>
      <w:r>
        <w:rPr>
          <w:rFonts w:ascii="Times New Roman" w:hAnsi="Times New Roman" w:cs="Times New Roman"/>
          <w:sz w:val="40"/>
          <w:szCs w:val="40"/>
        </w:rPr>
        <w:t>2020</w:t>
      </w:r>
    </w:p>
    <w:p w:rsidR="000F1877" w:rsidRPr="00A41095" w:rsidRDefault="000F1877" w:rsidP="00A41095">
      <w:pPr>
        <w:tabs>
          <w:tab w:val="left" w:pos="2730"/>
        </w:tabs>
        <w:spacing w:line="360" w:lineRule="auto"/>
        <w:contextualSpacing/>
        <w:jc w:val="both"/>
        <w:rPr>
          <w:rFonts w:ascii="Times New Roman" w:hAnsi="Times New Roman" w:cs="Times New Roman"/>
          <w:sz w:val="28"/>
          <w:szCs w:val="28"/>
        </w:rPr>
      </w:pPr>
      <w:r w:rsidRPr="00A41095">
        <w:rPr>
          <w:rFonts w:ascii="Times New Roman" w:hAnsi="Times New Roman" w:cs="Times New Roman"/>
          <w:sz w:val="28"/>
          <w:szCs w:val="28"/>
        </w:rPr>
        <w:lastRenderedPageBreak/>
        <w:t xml:space="preserve"> Сегодня мы с Вами будем говорить об артикуляционной гимнастике.</w:t>
      </w:r>
    </w:p>
    <w:p w:rsidR="00ED38FF" w:rsidRDefault="000F1877" w:rsidP="00A41095">
      <w:pPr>
        <w:tabs>
          <w:tab w:val="left" w:pos="2730"/>
        </w:tabs>
        <w:spacing w:line="360" w:lineRule="auto"/>
        <w:contextualSpacing/>
        <w:jc w:val="both"/>
        <w:rPr>
          <w:rFonts w:ascii="Times New Roman" w:hAnsi="Times New Roman" w:cs="Times New Roman"/>
          <w:sz w:val="28"/>
          <w:szCs w:val="28"/>
        </w:rPr>
      </w:pPr>
      <w:r w:rsidRPr="00A41095">
        <w:rPr>
          <w:rFonts w:ascii="Times New Roman" w:hAnsi="Times New Roman" w:cs="Times New Roman"/>
          <w:sz w:val="28"/>
          <w:szCs w:val="28"/>
        </w:rPr>
        <w:t xml:space="preserve"> </w:t>
      </w:r>
      <w:r w:rsidR="00A41095" w:rsidRPr="00A41095">
        <w:rPr>
          <w:rFonts w:ascii="Times New Roman" w:hAnsi="Times New Roman" w:cs="Times New Roman"/>
          <w:sz w:val="28"/>
          <w:szCs w:val="28"/>
        </w:rPr>
        <w:t xml:space="preserve">Первый звук, который произносит ребенок, - это его первый крик при рождении. Он еще не имеет отношения к речи, но это уже тренировка речевого аппарата. Подготовка к овладению языком начинается уже с 2-4 месяцев с упражнений в произношении отдельных звуков. Этот период принято называть этапом гуления и гуканья. Ребенок произносит задненебные (г, к, х) и гласные звуки, напоминающие сочетания «ГХЫ», «АГХЫ», «АИЫ». </w:t>
      </w:r>
    </w:p>
    <w:p w:rsidR="00A821AF" w:rsidRDefault="00A41095" w:rsidP="00A41095">
      <w:pPr>
        <w:tabs>
          <w:tab w:val="left" w:pos="2730"/>
        </w:tabs>
        <w:spacing w:line="360" w:lineRule="auto"/>
        <w:contextualSpacing/>
        <w:jc w:val="both"/>
        <w:rPr>
          <w:rFonts w:ascii="Times New Roman" w:hAnsi="Times New Roman" w:cs="Times New Roman"/>
          <w:sz w:val="28"/>
          <w:szCs w:val="28"/>
        </w:rPr>
      </w:pPr>
      <w:r w:rsidRPr="00A41095">
        <w:rPr>
          <w:rFonts w:ascii="Times New Roman" w:hAnsi="Times New Roman" w:cs="Times New Roman"/>
          <w:sz w:val="28"/>
          <w:szCs w:val="28"/>
        </w:rPr>
        <w:t>Следующая ступень в подготовке к овладению языком - период лепета, или послоговой речи, богатой интонациями и мелодико</w:t>
      </w:r>
      <w:r w:rsidR="00ED38FF">
        <w:rPr>
          <w:rFonts w:ascii="Times New Roman" w:hAnsi="Times New Roman" w:cs="Times New Roman"/>
          <w:sz w:val="28"/>
          <w:szCs w:val="28"/>
        </w:rPr>
        <w:t xml:space="preserve">й. В этот период </w:t>
      </w:r>
      <w:r w:rsidR="000272EF">
        <w:rPr>
          <w:rFonts w:ascii="Times New Roman" w:hAnsi="Times New Roman" w:cs="Times New Roman"/>
          <w:sz w:val="28"/>
          <w:szCs w:val="28"/>
        </w:rPr>
        <w:t xml:space="preserve"> приз</w:t>
      </w:r>
      <w:r w:rsidR="000F1877" w:rsidRPr="00A41095">
        <w:rPr>
          <w:rFonts w:ascii="Times New Roman" w:hAnsi="Times New Roman" w:cs="Times New Roman"/>
          <w:sz w:val="28"/>
          <w:szCs w:val="28"/>
        </w:rPr>
        <w:t xml:space="preserve">вуки речи образуются в результате сложного комплекса движений артикуляционных органов. </w:t>
      </w:r>
      <w:r w:rsidR="00ED38FF">
        <w:rPr>
          <w:rFonts w:ascii="Times New Roman" w:hAnsi="Times New Roman" w:cs="Times New Roman"/>
          <w:sz w:val="28"/>
          <w:szCs w:val="28"/>
        </w:rPr>
        <w:t xml:space="preserve"> </w:t>
      </w:r>
    </w:p>
    <w:p w:rsidR="00A821AF" w:rsidRDefault="00ED38FF" w:rsidP="00A41095">
      <w:pPr>
        <w:tabs>
          <w:tab w:val="left" w:pos="273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w:t>
      </w:r>
      <w:r w:rsidR="000F1877" w:rsidRPr="00A41095">
        <w:rPr>
          <w:rFonts w:ascii="Times New Roman" w:hAnsi="Times New Roman" w:cs="Times New Roman"/>
          <w:sz w:val="28"/>
          <w:szCs w:val="28"/>
        </w:rPr>
        <w:t>ы правильно произносим различные звуки, как изолированно, так и в речевом потоке, благодаря силе, хорошей подвижности и дифференцированной работе орга</w:t>
      </w:r>
      <w:r>
        <w:rPr>
          <w:rFonts w:ascii="Times New Roman" w:hAnsi="Times New Roman" w:cs="Times New Roman"/>
          <w:sz w:val="28"/>
          <w:szCs w:val="28"/>
        </w:rPr>
        <w:t>нов артикуляционного аппарата.</w:t>
      </w:r>
    </w:p>
    <w:p w:rsidR="00A41095" w:rsidRDefault="00ED38FF" w:rsidP="00A41095">
      <w:pPr>
        <w:tabs>
          <w:tab w:val="left" w:pos="273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Поэтому</w:t>
      </w:r>
      <w:r w:rsidR="000F1877" w:rsidRPr="00A41095">
        <w:rPr>
          <w:rFonts w:ascii="Times New Roman" w:hAnsi="Times New Roman" w:cs="Times New Roman"/>
          <w:sz w:val="28"/>
          <w:szCs w:val="28"/>
        </w:rPr>
        <w:t xml:space="preserve"> произношение звуков речи - это сложный двигательный навык. </w:t>
      </w:r>
      <w:r>
        <w:rPr>
          <w:rFonts w:ascii="Times New Roman" w:hAnsi="Times New Roman" w:cs="Times New Roman"/>
          <w:sz w:val="28"/>
          <w:szCs w:val="28"/>
        </w:rPr>
        <w:t xml:space="preserve"> Для того чтобы развивать этот навык нам нужна артикуляционная гимнастика.</w:t>
      </w:r>
    </w:p>
    <w:p w:rsidR="00CA4B3B" w:rsidRDefault="00A41095" w:rsidP="00A41095">
      <w:pPr>
        <w:tabs>
          <w:tab w:val="left" w:pos="2730"/>
        </w:tabs>
        <w:spacing w:line="360" w:lineRule="auto"/>
        <w:contextualSpacing/>
        <w:jc w:val="both"/>
        <w:rPr>
          <w:rFonts w:ascii="Times New Roman" w:hAnsi="Times New Roman" w:cs="Times New Roman"/>
          <w:sz w:val="28"/>
          <w:szCs w:val="28"/>
        </w:rPr>
      </w:pPr>
      <w:r w:rsidRPr="00A41095">
        <w:rPr>
          <w:rFonts w:ascii="Times New Roman" w:hAnsi="Times New Roman" w:cs="Times New Roman"/>
          <w:sz w:val="28"/>
          <w:szCs w:val="28"/>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w:t>
      </w:r>
    </w:p>
    <w:p w:rsidR="00A41095" w:rsidRDefault="00A41095" w:rsidP="00A41095">
      <w:pPr>
        <w:tabs>
          <w:tab w:val="left" w:pos="2730"/>
        </w:tabs>
        <w:spacing w:line="360" w:lineRule="auto"/>
        <w:contextualSpacing/>
        <w:jc w:val="both"/>
        <w:rPr>
          <w:rFonts w:ascii="Times New Roman" w:hAnsi="Times New Roman" w:cs="Times New Roman"/>
          <w:sz w:val="28"/>
          <w:szCs w:val="28"/>
        </w:rPr>
      </w:pPr>
      <w:r w:rsidRPr="00A41095">
        <w:rPr>
          <w:rFonts w:ascii="Times New Roman" w:hAnsi="Times New Roman" w:cs="Times New Roman"/>
          <w:sz w:val="28"/>
          <w:szCs w:val="28"/>
        </w:rPr>
        <w:t>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w:t>
      </w:r>
      <w:r>
        <w:rPr>
          <w:rFonts w:ascii="Times New Roman" w:hAnsi="Times New Roman" w:cs="Times New Roman"/>
          <w:sz w:val="28"/>
          <w:szCs w:val="28"/>
        </w:rPr>
        <w:t xml:space="preserve">й группы. </w:t>
      </w:r>
    </w:p>
    <w:p w:rsidR="00A41095" w:rsidRDefault="00A41095" w:rsidP="00A41095">
      <w:pPr>
        <w:spacing w:line="360" w:lineRule="auto"/>
        <w:contextualSpacing/>
        <w:jc w:val="both"/>
        <w:rPr>
          <w:rFonts w:ascii="Times New Roman" w:hAnsi="Times New Roman" w:cs="Times New Roman"/>
          <w:color w:val="000000" w:themeColor="text1"/>
          <w:sz w:val="28"/>
          <w:szCs w:val="28"/>
          <w:shd w:val="clear" w:color="auto" w:fill="F7F7F2"/>
        </w:rPr>
      </w:pPr>
      <w:r w:rsidRPr="00ED38FF">
        <w:rPr>
          <w:rFonts w:ascii="Times New Roman" w:hAnsi="Times New Roman" w:cs="Times New Roman"/>
          <w:color w:val="000000" w:themeColor="text1"/>
          <w:sz w:val="28"/>
          <w:szCs w:val="28"/>
          <w:shd w:val="clear" w:color="auto" w:fill="F7F7F2"/>
        </w:rPr>
        <w:t>Цель артикуляционной гимнастики — выработка полноценных движений и определенных положений органов артикуляционного аппарата (артикуляционных укладов), необходимых для правильного произношения звуков.</w:t>
      </w:r>
    </w:p>
    <w:p w:rsidR="00A821AF" w:rsidRPr="00A821AF" w:rsidRDefault="00ED38FF" w:rsidP="00A821AF">
      <w:pPr>
        <w:spacing w:line="360" w:lineRule="auto"/>
        <w:contextualSpacing/>
        <w:jc w:val="both"/>
        <w:rPr>
          <w:rFonts w:ascii="Times New Roman" w:hAnsi="Times New Roman" w:cs="Times New Roman"/>
          <w:sz w:val="28"/>
          <w:szCs w:val="28"/>
        </w:rPr>
      </w:pPr>
      <w:r w:rsidRPr="00ED38FF">
        <w:rPr>
          <w:rFonts w:ascii="Times New Roman" w:hAnsi="Times New Roman" w:cs="Times New Roman"/>
          <w:sz w:val="28"/>
          <w:szCs w:val="28"/>
        </w:rPr>
        <w:lastRenderedPageBreak/>
        <w:t xml:space="preserve">Слово «артикуляция» в переводе на русский язык звучит как «соединение». Артикуляция — соединяет мысль и звук, помогает рождаться слову. Гимнастика для рук и ног - дело для людей привычное и знакомое, ведь она помогает любому человеку стать более ловким и сильным. А вот зачем язык тренировать, ведь он и так "без костей"? Наверное, вы догадались, что язык - главная мышца органов речи. Он состоит из корня и спинки, в котором различают переднюю, среднюю и заднюю части. Для языка, как и для всякой мышцы, гимнастика просто необходима. </w:t>
      </w:r>
      <w:r w:rsidR="00A821AF">
        <w:rPr>
          <w:rFonts w:ascii="Times New Roman" w:hAnsi="Times New Roman" w:cs="Times New Roman"/>
          <w:sz w:val="28"/>
          <w:szCs w:val="28"/>
        </w:rPr>
        <w:t xml:space="preserve"> </w:t>
      </w:r>
      <w:r w:rsidR="00A821AF" w:rsidRPr="00A821AF">
        <w:rPr>
          <w:rFonts w:ascii="Times New Roman" w:hAnsi="Times New Roman" w:cs="Times New Roman"/>
          <w:color w:val="000000" w:themeColor="text1"/>
          <w:sz w:val="28"/>
          <w:szCs w:val="28"/>
        </w:rPr>
        <w:t>Особо можно выделить кончик языка, которым как бы заканчивается передняя часть языка, и боковые края передней и средней частей языка, так как от их работы зависит качество звуков.</w:t>
      </w:r>
      <w:r w:rsidR="00A821AF">
        <w:rPr>
          <w:rFonts w:ascii="Times New Roman" w:hAnsi="Times New Roman" w:cs="Times New Roman"/>
          <w:color w:val="000000" w:themeColor="text1"/>
          <w:sz w:val="28"/>
          <w:szCs w:val="28"/>
        </w:rPr>
        <w:t xml:space="preserve"> </w:t>
      </w:r>
      <w:r w:rsidR="00A821AF" w:rsidRPr="00A821AF">
        <w:rPr>
          <w:rFonts w:ascii="Times New Roman" w:hAnsi="Times New Roman" w:cs="Times New Roman"/>
          <w:color w:val="000000" w:themeColor="text1"/>
          <w:sz w:val="28"/>
          <w:szCs w:val="28"/>
        </w:rPr>
        <w:t>Наибольшей степенью подвижности обладают передняя часть языка и кончик языка. Кончик языка может опускаться за нижние зубы (при звуках с, з, ц), подниматься за верхние зубы (при звуках т, н), прижиматься к альвеолам (при звуке л), дрожать под напором выдыхаемой струи воздуха (при звуке р). Передняя часть спинки языка может подниматься без участия кончика языка к альвеолам и образовывать с ними щель (при звуках с, з, ц), подниматься к нёбу вместе с кончиком языка и образовывать щель с твердым нёбом (при звуках ш, ж, щ). Поэтому в артикуляционную гимнастику входят упражнения, в процессе которых вырабатываются определенные  положения кончика языка.</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 xml:space="preserve">После того как каждое положение будет отработано, даются упражнения  на переключение с одного положения на </w:t>
      </w:r>
      <w:r>
        <w:rPr>
          <w:rFonts w:ascii="Times New Roman" w:eastAsia="Times New Roman" w:hAnsi="Times New Roman" w:cs="Times New Roman"/>
          <w:color w:val="000000" w:themeColor="text1"/>
          <w:sz w:val="28"/>
          <w:szCs w:val="28"/>
          <w:lang w:eastAsia="ru-RU"/>
        </w:rPr>
        <w:t xml:space="preserve">другое- </w:t>
      </w:r>
      <w:r w:rsidRPr="00A821AF">
        <w:rPr>
          <w:rFonts w:ascii="Times New Roman" w:eastAsia="Times New Roman" w:hAnsi="Times New Roman" w:cs="Times New Roman"/>
          <w:color w:val="000000" w:themeColor="text1"/>
          <w:sz w:val="28"/>
          <w:szCs w:val="28"/>
          <w:lang w:eastAsia="ru-RU"/>
        </w:rPr>
        <w:t>пример: «Качели».</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Средняя часть языка наиболее ограничена в своих движениях. Без продвижения передней или задней части языка она может только подниматься к твердому нёбу (при звуке «и», а также произношении  мягких согласных). Для выработки подъема средней части спинки языка выполняют упражнение «Киска сердится».</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 xml:space="preserve">Задняя часть языка может подниматься и смыкаться с нёбом (при звуках к’ г) или же образовывать щель с нёбом (при звуке х). </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lastRenderedPageBreak/>
        <w:t>Для отработки этих движений служат упражнения «Пароход гудит», «Прятки».</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 xml:space="preserve">Боковые края языка могут прижиматься к внутренней поверхности коренных зубов и не пропускать вбок выходящую струю воздуха (при звуках и, э, с, з ц, ш, ж, ч, щ, р); могут опускаться и пропускать струю воздуха вбок (при звуке л); язык может сужаться и боковые края его не будут касаться коренных зубов (при звуках о, у). </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Таким образом, язык может быть:</w:t>
      </w:r>
    </w:p>
    <w:p w:rsidR="00A821AF" w:rsidRP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а) широким, распластанным — для отработки этого положения служат упражнения «Наказать непослушный язык»</w:t>
      </w:r>
      <w:r>
        <w:rPr>
          <w:rFonts w:ascii="Times New Roman" w:eastAsia="Times New Roman" w:hAnsi="Times New Roman" w:cs="Times New Roman"/>
          <w:color w:val="000000" w:themeColor="text1"/>
          <w:sz w:val="28"/>
          <w:szCs w:val="28"/>
          <w:lang w:eastAsia="ru-RU"/>
        </w:rPr>
        <w:t>, «Вкусное варенье»</w:t>
      </w:r>
      <w:r w:rsidRPr="00A821AF">
        <w:rPr>
          <w:rFonts w:ascii="Times New Roman" w:eastAsia="Times New Roman" w:hAnsi="Times New Roman" w:cs="Times New Roman"/>
          <w:color w:val="000000" w:themeColor="text1"/>
          <w:sz w:val="28"/>
          <w:szCs w:val="28"/>
          <w:lang w:eastAsia="ru-RU"/>
        </w:rPr>
        <w:t>;</w:t>
      </w:r>
    </w:p>
    <w:p w:rsidR="00A821AF" w:rsidRDefault="00A821AF" w:rsidP="00A821AF">
      <w:pPr>
        <w:spacing w:after="0" w:line="360" w:lineRule="auto"/>
        <w:ind w:firstLine="301"/>
        <w:contextualSpacing/>
        <w:jc w:val="both"/>
        <w:rPr>
          <w:rFonts w:ascii="Times New Roman" w:eastAsia="Times New Roman" w:hAnsi="Times New Roman" w:cs="Times New Roman"/>
          <w:color w:val="000000" w:themeColor="text1"/>
          <w:sz w:val="28"/>
          <w:szCs w:val="28"/>
          <w:lang w:eastAsia="ru-RU"/>
        </w:rPr>
      </w:pPr>
      <w:r w:rsidRPr="00A821AF">
        <w:rPr>
          <w:rFonts w:ascii="Times New Roman" w:eastAsia="Times New Roman" w:hAnsi="Times New Roman" w:cs="Times New Roman"/>
          <w:color w:val="000000" w:themeColor="text1"/>
          <w:sz w:val="28"/>
          <w:szCs w:val="28"/>
          <w:lang w:eastAsia="ru-RU"/>
        </w:rPr>
        <w:t>б) узким — сужению языка способствуют упражнения «Часики», когда дети при приоткрытом рте делают движения кончиком языка от одного угла рта к другому, и «Достань леденец»: детям предлагают улыбнуться, показать зубы, открыть рот и кончиком языка дотянуться до леденца; при этом надо следить, чтобы губы были неподвижны.</w:t>
      </w:r>
    </w:p>
    <w:p w:rsidR="00A821AF" w:rsidRDefault="00A821AF" w:rsidP="00A821AF">
      <w:pPr>
        <w:spacing w:after="0" w:line="360" w:lineRule="auto"/>
        <w:ind w:firstLine="301"/>
        <w:contextualSpacing/>
        <w:jc w:val="both"/>
        <w:rPr>
          <w:rFonts w:ascii="Times New Roman" w:hAnsi="Times New Roman" w:cs="Times New Roman"/>
          <w:color w:val="000000" w:themeColor="text1"/>
          <w:sz w:val="28"/>
          <w:szCs w:val="28"/>
          <w:shd w:val="clear" w:color="auto" w:fill="F7F7F2"/>
        </w:rPr>
      </w:pPr>
      <w:r w:rsidRPr="00A821AF">
        <w:rPr>
          <w:rFonts w:ascii="Times New Roman" w:hAnsi="Times New Roman" w:cs="Times New Roman"/>
          <w:color w:val="000000" w:themeColor="text1"/>
          <w:sz w:val="28"/>
          <w:szCs w:val="28"/>
          <w:shd w:val="clear" w:color="auto" w:fill="F7F7F2"/>
        </w:rPr>
        <w:t>В образовании звуков также играет роль подвижность губ. Губы могут вытягиваться в трубочку (при звуке у), округляться (при звуке о), обнажать передние верхние и нижние зубы (при звуках и, с, з, ц, л и др.), слегка выдвигаться вперед (при звуках ш, ж).</w:t>
      </w:r>
    </w:p>
    <w:p w:rsidR="00A821AF" w:rsidRDefault="00A821AF" w:rsidP="00A821AF">
      <w:pPr>
        <w:spacing w:line="360" w:lineRule="auto"/>
        <w:contextualSpacing/>
        <w:jc w:val="both"/>
        <w:rPr>
          <w:rFonts w:ascii="Times New Roman" w:hAnsi="Times New Roman" w:cs="Times New Roman"/>
          <w:sz w:val="28"/>
          <w:szCs w:val="28"/>
        </w:rPr>
      </w:pPr>
      <w:r w:rsidRPr="00A821AF">
        <w:rPr>
          <w:rFonts w:ascii="Times New Roman" w:hAnsi="Times New Roman" w:cs="Times New Roman"/>
          <w:sz w:val="28"/>
          <w:szCs w:val="28"/>
        </w:rPr>
        <w:t xml:space="preserve">Всю систему артикуляционной гимнастики, можно разделить на два вида упражнений: </w:t>
      </w:r>
      <w:r w:rsidRPr="00A821AF">
        <w:rPr>
          <w:rFonts w:ascii="Times New Roman" w:hAnsi="Times New Roman" w:cs="Times New Roman"/>
          <w:b/>
          <w:sz w:val="28"/>
          <w:szCs w:val="28"/>
        </w:rPr>
        <w:t>статические и динамические</w:t>
      </w:r>
      <w:r w:rsidRPr="00A821AF">
        <w:rPr>
          <w:rFonts w:ascii="Times New Roman" w:hAnsi="Times New Roman" w:cs="Times New Roman"/>
          <w:sz w:val="28"/>
          <w:szCs w:val="28"/>
        </w:rPr>
        <w:t xml:space="preserve"> с образными названиями. Статические упражнения («Лопаточка», «Птенчики», «Чашечка», «Иголочка», «Стрелочка», «Трубочка») направлены на удержание артикуляционной позы в течение 6 – 10 секунд. </w:t>
      </w:r>
    </w:p>
    <w:p w:rsidR="00A821AF" w:rsidRDefault="00A821AF" w:rsidP="00A821AF">
      <w:pPr>
        <w:spacing w:line="360" w:lineRule="auto"/>
        <w:contextualSpacing/>
        <w:jc w:val="both"/>
        <w:rPr>
          <w:rFonts w:ascii="Times New Roman" w:hAnsi="Times New Roman" w:cs="Times New Roman"/>
          <w:sz w:val="28"/>
          <w:szCs w:val="28"/>
        </w:rPr>
      </w:pPr>
      <w:r w:rsidRPr="00A821AF">
        <w:rPr>
          <w:rFonts w:ascii="Times New Roman" w:hAnsi="Times New Roman" w:cs="Times New Roman"/>
          <w:sz w:val="28"/>
          <w:szCs w:val="28"/>
        </w:rPr>
        <w:t xml:space="preserve">Динамические упражнения («Лошадка», «Грибок», «Качели», «Вкусное варенье», «Змейка», «Часики», «Маятник», «Катушка», «Маляр») требуют ритмического повторения 6 – 8 раз движений, координации, хорошей переключаемости. </w:t>
      </w:r>
    </w:p>
    <w:p w:rsidR="00A821AF" w:rsidRPr="00A821AF" w:rsidRDefault="00A821AF" w:rsidP="00A821AF">
      <w:pPr>
        <w:pBdr>
          <w:top w:val="single" w:sz="6" w:space="1" w:color="auto"/>
        </w:pBdr>
        <w:spacing w:after="0" w:line="240" w:lineRule="auto"/>
        <w:jc w:val="center"/>
        <w:rPr>
          <w:rFonts w:ascii="Arial" w:eastAsia="Times New Roman" w:hAnsi="Arial" w:cs="Arial"/>
          <w:vanish/>
          <w:sz w:val="16"/>
          <w:szCs w:val="16"/>
          <w:lang w:eastAsia="ru-RU"/>
        </w:rPr>
      </w:pPr>
      <w:r w:rsidRPr="00A821AF">
        <w:rPr>
          <w:rFonts w:ascii="Arial" w:eastAsia="Times New Roman" w:hAnsi="Arial" w:cs="Arial"/>
          <w:vanish/>
          <w:sz w:val="16"/>
          <w:szCs w:val="16"/>
          <w:lang w:eastAsia="ru-RU"/>
        </w:rPr>
        <w:t>Конец формы</w:t>
      </w:r>
    </w:p>
    <w:p w:rsidR="00A821AF" w:rsidRDefault="00A821AF" w:rsidP="00A821AF">
      <w:pPr>
        <w:spacing w:line="360" w:lineRule="auto"/>
        <w:contextualSpacing/>
        <w:jc w:val="both"/>
        <w:rPr>
          <w:rFonts w:ascii="Times New Roman" w:hAnsi="Times New Roman" w:cs="Times New Roman"/>
          <w:sz w:val="28"/>
          <w:szCs w:val="28"/>
        </w:rPr>
      </w:pPr>
      <w:r w:rsidRPr="00A821AF">
        <w:rPr>
          <w:rFonts w:ascii="Times New Roman" w:hAnsi="Times New Roman" w:cs="Times New Roman"/>
          <w:sz w:val="28"/>
          <w:szCs w:val="28"/>
        </w:rPr>
        <w:t xml:space="preserve">Целенаправленные упражнения помогают подготовить артикуляционный аппарат ребёнка к правильному произнесению нужных звуков. Эти </w:t>
      </w:r>
      <w:r w:rsidRPr="00A821AF">
        <w:rPr>
          <w:rFonts w:ascii="Times New Roman" w:hAnsi="Times New Roman" w:cs="Times New Roman"/>
          <w:sz w:val="28"/>
          <w:szCs w:val="28"/>
        </w:rPr>
        <w:lastRenderedPageBreak/>
        <w:t xml:space="preserve">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 Артикуляционную гимнастику следует всегда начинать с отработки основных движений и положений губ, языка, необходимых для четкого, правильного произношения всех звуков. </w:t>
      </w:r>
      <w:r>
        <w:rPr>
          <w:rFonts w:ascii="Times New Roman" w:hAnsi="Times New Roman" w:cs="Times New Roman"/>
          <w:sz w:val="28"/>
          <w:szCs w:val="28"/>
        </w:rPr>
        <w:t xml:space="preserve"> Принято выделять следующие комплексы артикуляционной гимнастики:</w:t>
      </w:r>
    </w:p>
    <w:p w:rsidR="00A821AF" w:rsidRPr="00A821AF" w:rsidRDefault="00A821AF" w:rsidP="00A821AF">
      <w:pPr>
        <w:pStyle w:val="a3"/>
        <w:numPr>
          <w:ilvl w:val="0"/>
          <w:numId w:val="4"/>
        </w:numPr>
        <w:spacing w:before="0" w:beforeAutospacing="0" w:after="0" w:afterAutospacing="0" w:line="360" w:lineRule="auto"/>
        <w:contextualSpacing/>
        <w:rPr>
          <w:color w:val="000000" w:themeColor="text1"/>
          <w:sz w:val="28"/>
          <w:szCs w:val="28"/>
        </w:rPr>
      </w:pPr>
      <w:r>
        <w:rPr>
          <w:color w:val="000000" w:themeColor="text1"/>
          <w:sz w:val="28"/>
          <w:szCs w:val="28"/>
        </w:rPr>
        <w:t xml:space="preserve">Первый комплекс   включает в себя  </w:t>
      </w:r>
      <w:r w:rsidRPr="00A821AF">
        <w:rPr>
          <w:color w:val="000000" w:themeColor="text1"/>
          <w:sz w:val="28"/>
          <w:szCs w:val="28"/>
        </w:rPr>
        <w:t xml:space="preserve"> основные упражнения.</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Удерживание губ в улыбке, передние верхние и нижние зубы обнажены.</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Вытягивание губ вперед трубочкой.</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Чередование положений губ: в улыбке — трубочкой.</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Спокойное открывание и закрывание рта, губы в положении улыбки.</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Язык широкий.</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Язык узкий.</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Чередование положений языка: широкий — узкий.</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Подъем языка за верхние зубы.</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Чередование движений языка вверх-вниз.</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Чередование следующих движений языка (при опущенном кончике): отодвигать язык в глубь рта — приближать к передним нижним резцам.</w:t>
      </w:r>
    </w:p>
    <w:p w:rsidR="00A821AF" w:rsidRPr="00A821AF" w:rsidRDefault="00A821AF" w:rsidP="00A821AF">
      <w:pPr>
        <w:pStyle w:val="a3"/>
        <w:spacing w:before="0" w:beforeAutospacing="0" w:after="0" w:afterAutospacing="0" w:line="360" w:lineRule="auto"/>
        <w:ind w:firstLine="300"/>
        <w:contextualSpacing/>
        <w:rPr>
          <w:color w:val="000000" w:themeColor="text1"/>
          <w:sz w:val="28"/>
          <w:szCs w:val="28"/>
        </w:rPr>
      </w:pPr>
      <w:r w:rsidRPr="00A821AF">
        <w:rPr>
          <w:color w:val="000000" w:themeColor="text1"/>
          <w:sz w:val="28"/>
          <w:szCs w:val="28"/>
        </w:rPr>
        <w:t>После отработки упражнен</w:t>
      </w:r>
      <w:r>
        <w:rPr>
          <w:color w:val="000000" w:themeColor="text1"/>
          <w:sz w:val="28"/>
          <w:szCs w:val="28"/>
        </w:rPr>
        <w:t xml:space="preserve">ий первого комплекса </w:t>
      </w:r>
      <w:r w:rsidRPr="00A821AF">
        <w:rPr>
          <w:color w:val="000000" w:themeColor="text1"/>
          <w:sz w:val="28"/>
          <w:szCs w:val="28"/>
        </w:rPr>
        <w:t xml:space="preserve"> в зависимости от того, какие звуки наруше</w:t>
      </w:r>
      <w:r>
        <w:rPr>
          <w:color w:val="000000" w:themeColor="text1"/>
          <w:sz w:val="28"/>
          <w:szCs w:val="28"/>
        </w:rPr>
        <w:t xml:space="preserve">ны у ребенка, подбираются </w:t>
      </w:r>
      <w:r w:rsidRPr="00A821AF">
        <w:rPr>
          <w:color w:val="000000" w:themeColor="text1"/>
          <w:sz w:val="28"/>
          <w:szCs w:val="28"/>
        </w:rPr>
        <w:t>соответ</w:t>
      </w:r>
      <w:r>
        <w:rPr>
          <w:color w:val="000000" w:themeColor="text1"/>
          <w:sz w:val="28"/>
          <w:szCs w:val="28"/>
        </w:rPr>
        <w:t>ствующие комплексы</w:t>
      </w:r>
      <w:r w:rsidRPr="00A821AF">
        <w:rPr>
          <w:color w:val="000000" w:themeColor="text1"/>
          <w:sz w:val="28"/>
          <w:szCs w:val="28"/>
        </w:rPr>
        <w:t>.</w:t>
      </w:r>
    </w:p>
    <w:p w:rsidR="00A821AF" w:rsidRPr="00A821AF" w:rsidRDefault="00A821AF" w:rsidP="00A821AF">
      <w:pPr>
        <w:pStyle w:val="a3"/>
        <w:numPr>
          <w:ilvl w:val="0"/>
          <w:numId w:val="3"/>
        </w:numPr>
        <w:spacing w:before="0" w:beforeAutospacing="0" w:after="0" w:afterAutospacing="0" w:line="360" w:lineRule="auto"/>
        <w:contextualSpacing/>
        <w:rPr>
          <w:color w:val="000000" w:themeColor="text1"/>
          <w:sz w:val="28"/>
          <w:szCs w:val="28"/>
        </w:rPr>
      </w:pPr>
      <w:r w:rsidRPr="00A821AF">
        <w:rPr>
          <w:color w:val="000000" w:themeColor="text1"/>
          <w:sz w:val="28"/>
          <w:szCs w:val="28"/>
        </w:rPr>
        <w:t>Второй комплекс. Упражнения, способствующие выработке движений и положений органов артикуляционного аппарата, необходимых для правильного произнош</w:t>
      </w:r>
      <w:r>
        <w:rPr>
          <w:color w:val="000000" w:themeColor="text1"/>
          <w:sz w:val="28"/>
          <w:szCs w:val="28"/>
        </w:rPr>
        <w:t>ения свистящих звуков.</w:t>
      </w:r>
    </w:p>
    <w:p w:rsidR="00A821AF" w:rsidRPr="00A821AF" w:rsidRDefault="00A821AF" w:rsidP="00A821AF">
      <w:pPr>
        <w:pStyle w:val="a3"/>
        <w:numPr>
          <w:ilvl w:val="0"/>
          <w:numId w:val="3"/>
        </w:numPr>
        <w:spacing w:before="0" w:beforeAutospacing="0" w:after="0" w:afterAutospacing="0" w:line="360" w:lineRule="auto"/>
        <w:contextualSpacing/>
        <w:rPr>
          <w:color w:val="000000" w:themeColor="text1"/>
          <w:sz w:val="28"/>
          <w:szCs w:val="28"/>
        </w:rPr>
      </w:pPr>
      <w:r w:rsidRPr="00A821AF">
        <w:rPr>
          <w:color w:val="000000" w:themeColor="text1"/>
          <w:sz w:val="28"/>
          <w:szCs w:val="28"/>
        </w:rPr>
        <w:t>Третий комплекс. Упражнения, способствующие выработке движений и положений органов артикуляционного аппарата, необходимых для правильного пр</w:t>
      </w:r>
      <w:r>
        <w:rPr>
          <w:color w:val="000000" w:themeColor="text1"/>
          <w:sz w:val="28"/>
          <w:szCs w:val="28"/>
        </w:rPr>
        <w:t>оизношения шипящих звуков</w:t>
      </w:r>
      <w:r w:rsidRPr="00A821AF">
        <w:rPr>
          <w:color w:val="000000" w:themeColor="text1"/>
          <w:sz w:val="28"/>
          <w:szCs w:val="28"/>
        </w:rPr>
        <w:t>.</w:t>
      </w:r>
    </w:p>
    <w:p w:rsidR="00A821AF" w:rsidRPr="00A821AF" w:rsidRDefault="00A821AF" w:rsidP="00A821AF">
      <w:pPr>
        <w:pStyle w:val="a3"/>
        <w:numPr>
          <w:ilvl w:val="0"/>
          <w:numId w:val="3"/>
        </w:numPr>
        <w:spacing w:before="0" w:beforeAutospacing="0" w:after="0" w:afterAutospacing="0" w:line="360" w:lineRule="auto"/>
        <w:contextualSpacing/>
        <w:rPr>
          <w:color w:val="000000" w:themeColor="text1"/>
          <w:sz w:val="28"/>
          <w:szCs w:val="28"/>
        </w:rPr>
      </w:pPr>
      <w:r w:rsidRPr="00A821AF">
        <w:rPr>
          <w:color w:val="000000" w:themeColor="text1"/>
          <w:sz w:val="28"/>
          <w:szCs w:val="28"/>
        </w:rPr>
        <w:t>Четвертый комплекс. Упражнения, подготавливающие артикуляционный аппарат для правильного</w:t>
      </w:r>
      <w:r>
        <w:rPr>
          <w:color w:val="000000" w:themeColor="text1"/>
          <w:sz w:val="28"/>
          <w:szCs w:val="28"/>
        </w:rPr>
        <w:t xml:space="preserve"> произношения звука  Л.</w:t>
      </w:r>
    </w:p>
    <w:p w:rsidR="00A821AF" w:rsidRPr="00A821AF" w:rsidRDefault="00A821AF" w:rsidP="00A821AF">
      <w:pPr>
        <w:pStyle w:val="a3"/>
        <w:numPr>
          <w:ilvl w:val="0"/>
          <w:numId w:val="3"/>
        </w:numPr>
        <w:spacing w:before="0" w:beforeAutospacing="0" w:after="0" w:afterAutospacing="0" w:line="360" w:lineRule="auto"/>
        <w:contextualSpacing/>
        <w:rPr>
          <w:color w:val="000000" w:themeColor="text1"/>
          <w:sz w:val="28"/>
          <w:szCs w:val="28"/>
        </w:rPr>
      </w:pPr>
      <w:r w:rsidRPr="00A821AF">
        <w:rPr>
          <w:color w:val="000000" w:themeColor="text1"/>
          <w:sz w:val="28"/>
          <w:szCs w:val="28"/>
        </w:rPr>
        <w:lastRenderedPageBreak/>
        <w:t>Пятый комплекс. Упражнения, подготавливающие артикуляционный аппарат для правильног</w:t>
      </w:r>
      <w:r>
        <w:rPr>
          <w:color w:val="000000" w:themeColor="text1"/>
          <w:sz w:val="28"/>
          <w:szCs w:val="28"/>
        </w:rPr>
        <w:t>о произношения звука Р.</w:t>
      </w:r>
    </w:p>
    <w:p w:rsidR="00A821AF" w:rsidRDefault="00A821AF" w:rsidP="00A821AF">
      <w:pPr>
        <w:spacing w:line="360" w:lineRule="auto"/>
        <w:contextualSpacing/>
        <w:jc w:val="both"/>
        <w:rPr>
          <w:rFonts w:ascii="Times New Roman" w:hAnsi="Times New Roman" w:cs="Times New Roman"/>
          <w:color w:val="000000" w:themeColor="text1"/>
          <w:sz w:val="28"/>
          <w:szCs w:val="28"/>
        </w:rPr>
      </w:pPr>
    </w:p>
    <w:p w:rsidR="00A821AF" w:rsidRPr="00A821AF" w:rsidRDefault="00A821AF" w:rsidP="00A821AF">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правильно подобрать артикуляционные упражнения?</w:t>
      </w:r>
    </w:p>
    <w:p w:rsidR="00A821AF" w:rsidRPr="00A821AF" w:rsidRDefault="00A821AF" w:rsidP="00A821AF">
      <w:pPr>
        <w:spacing w:line="360" w:lineRule="auto"/>
        <w:contextualSpacing/>
        <w:jc w:val="both"/>
        <w:rPr>
          <w:rFonts w:ascii="Times New Roman" w:hAnsi="Times New Roman" w:cs="Times New Roman"/>
          <w:sz w:val="28"/>
          <w:szCs w:val="28"/>
        </w:rPr>
      </w:pPr>
      <w:r w:rsidRPr="00A821AF">
        <w:rPr>
          <w:rFonts w:ascii="Times New Roman" w:hAnsi="Times New Roman" w:cs="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 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w:t>
      </w:r>
      <w:r>
        <w:rPr>
          <w:rFonts w:ascii="Times New Roman" w:hAnsi="Times New Roman" w:cs="Times New Roman"/>
          <w:sz w:val="28"/>
          <w:szCs w:val="28"/>
        </w:rPr>
        <w:t xml:space="preserve">я у ребёнка, то есть педагог </w:t>
      </w:r>
      <w:r w:rsidRPr="00A821AF">
        <w:rPr>
          <w:rFonts w:ascii="Times New Roman" w:hAnsi="Times New Roman" w:cs="Times New Roman"/>
          <w:sz w:val="28"/>
          <w:szCs w:val="28"/>
        </w:rPr>
        <w:t xml:space="preserve"> выделяет, что и как нарушено.</w:t>
      </w:r>
    </w:p>
    <w:p w:rsidR="00A821AF" w:rsidRPr="00A821AF" w:rsidRDefault="00A821AF" w:rsidP="00A821AF">
      <w:pPr>
        <w:pStyle w:val="a3"/>
        <w:spacing w:before="0" w:beforeAutospacing="0" w:after="0" w:afterAutospacing="0" w:line="360" w:lineRule="auto"/>
        <w:ind w:left="720"/>
        <w:contextualSpacing/>
        <w:jc w:val="center"/>
        <w:rPr>
          <w:color w:val="000000" w:themeColor="text1"/>
          <w:sz w:val="28"/>
          <w:szCs w:val="28"/>
          <w:u w:val="single"/>
        </w:rPr>
      </w:pPr>
      <w:r w:rsidRPr="00A821AF">
        <w:rPr>
          <w:color w:val="000000" w:themeColor="text1"/>
          <w:sz w:val="28"/>
          <w:szCs w:val="28"/>
          <w:u w:val="single"/>
        </w:rPr>
        <w:t xml:space="preserve">Рекомендации для родителей по </w:t>
      </w:r>
      <w:r w:rsidRPr="00A821AF">
        <w:rPr>
          <w:iCs/>
          <w:color w:val="000000" w:themeColor="text1"/>
          <w:sz w:val="28"/>
          <w:szCs w:val="28"/>
          <w:u w:val="single"/>
        </w:rPr>
        <w:t xml:space="preserve"> проведению артикуляционной гимнастики</w:t>
      </w:r>
      <w:r>
        <w:rPr>
          <w:iCs/>
          <w:color w:val="000000" w:themeColor="text1"/>
          <w:sz w:val="28"/>
          <w:szCs w:val="28"/>
          <w:u w:val="single"/>
        </w:rPr>
        <w:t>:</w:t>
      </w:r>
    </w:p>
    <w:p w:rsidR="00A821AF" w:rsidRDefault="00A821AF" w:rsidP="00A821AF">
      <w:pPr>
        <w:spacing w:after="0"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A821AF">
        <w:rPr>
          <w:rFonts w:ascii="Times New Roman" w:eastAsia="Times New Roman" w:hAnsi="Times New Roman" w:cs="Times New Roman"/>
          <w:color w:val="000000" w:themeColor="text1"/>
          <w:sz w:val="28"/>
          <w:szCs w:val="28"/>
          <w:lang w:eastAsia="ru-RU"/>
        </w:rPr>
        <w:t>Проводить артикуляционную гимнастику надо ежедневно, чтобы вырабатываемые у детей двигательные навыки закреплялись, стан</w:t>
      </w:r>
      <w:r>
        <w:rPr>
          <w:rFonts w:ascii="Times New Roman" w:eastAsia="Times New Roman" w:hAnsi="Times New Roman" w:cs="Times New Roman"/>
          <w:color w:val="000000" w:themeColor="text1"/>
          <w:sz w:val="28"/>
          <w:szCs w:val="28"/>
          <w:lang w:eastAsia="ru-RU"/>
        </w:rPr>
        <w:t xml:space="preserve">овились более прочными. Лучше ее делать </w:t>
      </w:r>
      <w:r w:rsidRPr="00A821AF">
        <w:rPr>
          <w:rFonts w:ascii="Times New Roman" w:eastAsia="Times New Roman" w:hAnsi="Times New Roman" w:cs="Times New Roman"/>
          <w:color w:val="000000" w:themeColor="text1"/>
          <w:sz w:val="28"/>
          <w:szCs w:val="28"/>
          <w:lang w:eastAsia="ru-RU"/>
        </w:rPr>
        <w:t>пер</w:t>
      </w:r>
      <w:r>
        <w:rPr>
          <w:rFonts w:ascii="Times New Roman" w:eastAsia="Times New Roman" w:hAnsi="Times New Roman" w:cs="Times New Roman"/>
          <w:color w:val="000000" w:themeColor="text1"/>
          <w:sz w:val="28"/>
          <w:szCs w:val="28"/>
          <w:lang w:eastAsia="ru-RU"/>
        </w:rPr>
        <w:t>ед завтраком в течение 3—5 мин.</w:t>
      </w:r>
    </w:p>
    <w:p w:rsidR="00A821AF" w:rsidRPr="00A821AF" w:rsidRDefault="00A821AF" w:rsidP="00A821AF">
      <w:pPr>
        <w:spacing w:after="0"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A821AF">
        <w:rPr>
          <w:rFonts w:ascii="Times New Roman" w:eastAsia="Times New Roman" w:hAnsi="Times New Roman" w:cs="Times New Roman"/>
          <w:color w:val="000000" w:themeColor="text1"/>
          <w:sz w:val="28"/>
          <w:szCs w:val="28"/>
          <w:lang w:eastAsia="ru-RU"/>
        </w:rPr>
        <w:t xml:space="preserve">Не следует предлагать детям более двух-трех упражнений. </w:t>
      </w:r>
    </w:p>
    <w:p w:rsidR="00A821AF" w:rsidRPr="00A821AF" w:rsidRDefault="00A821AF" w:rsidP="00A821AF">
      <w:pPr>
        <w:spacing w:after="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3.Проводить артикуляционные упражнения </w:t>
      </w:r>
      <w:r w:rsidRPr="00A821AF">
        <w:rPr>
          <w:rFonts w:ascii="Times New Roman" w:eastAsia="Times New Roman" w:hAnsi="Times New Roman" w:cs="Times New Roman"/>
          <w:color w:val="000000" w:themeColor="text1"/>
          <w:sz w:val="28"/>
          <w:szCs w:val="28"/>
          <w:lang w:eastAsia="ru-RU"/>
        </w:rPr>
        <w:t xml:space="preserve"> надо эмоционально, в игровой форме.</w:t>
      </w:r>
    </w:p>
    <w:p w:rsidR="00A821AF" w:rsidRPr="00A821AF" w:rsidRDefault="00A821AF" w:rsidP="00A821AF">
      <w:pPr>
        <w:spacing w:after="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A821AF">
        <w:rPr>
          <w:rFonts w:ascii="Times New Roman" w:eastAsia="Times New Roman" w:hAnsi="Times New Roman" w:cs="Times New Roman"/>
          <w:color w:val="000000" w:themeColor="text1"/>
          <w:sz w:val="28"/>
          <w:szCs w:val="28"/>
          <w:lang w:eastAsia="ru-RU"/>
        </w:rPr>
        <w:t xml:space="preserve">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r>
    </w:p>
    <w:p w:rsidR="00A821AF" w:rsidRPr="00A821AF" w:rsidRDefault="00A821AF" w:rsidP="00A821AF">
      <w:pPr>
        <w:spacing w:after="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5.Взрослый </w:t>
      </w:r>
      <w:r w:rsidRPr="00A821AF">
        <w:rPr>
          <w:rFonts w:ascii="Times New Roman" w:eastAsia="Times New Roman" w:hAnsi="Times New Roman" w:cs="Times New Roman"/>
          <w:color w:val="000000" w:themeColor="text1"/>
          <w:sz w:val="28"/>
          <w:szCs w:val="28"/>
          <w:lang w:eastAsia="ru-RU"/>
        </w:rPr>
        <w:t xml:space="preserve">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в противном случае артикуляционная гимнастика не достигает своей цели.</w:t>
      </w:r>
    </w:p>
    <w:p w:rsidR="00A821AF" w:rsidRDefault="00A821AF" w:rsidP="00A821A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Pr="00A821AF">
        <w:rPr>
          <w:rFonts w:ascii="Times New Roman" w:hAnsi="Times New Roman" w:cs="Times New Roman"/>
          <w:sz w:val="28"/>
          <w:szCs w:val="28"/>
        </w:rPr>
        <w:t xml:space="preserve">Ребенок должен хорошо видеть лицо взрослого, а также свое лицо, чтобы самостоятельно контролировать правильность выполнения упражнений. </w:t>
      </w:r>
      <w:r w:rsidRPr="00A821AF">
        <w:rPr>
          <w:rFonts w:ascii="Times New Roman" w:hAnsi="Times New Roman" w:cs="Times New Roman"/>
          <w:sz w:val="28"/>
          <w:szCs w:val="28"/>
        </w:rPr>
        <w:lastRenderedPageBreak/>
        <w:t xml:space="preserve">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r>
    </w:p>
    <w:p w:rsidR="00ED38FF" w:rsidRPr="00A821AF" w:rsidRDefault="00A821AF" w:rsidP="00A821AF">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7</w:t>
      </w:r>
      <w:r w:rsidRPr="00A821AF">
        <w:rPr>
          <w:rFonts w:ascii="Times New Roman" w:hAnsi="Times New Roman" w:cs="Times New Roman"/>
          <w:sz w:val="28"/>
          <w:szCs w:val="28"/>
        </w:rPr>
        <w:t>. Начинать гимнастику лучше с упражнений для губ.</w:t>
      </w:r>
    </w:p>
    <w:p w:rsidR="00A821AF" w:rsidRDefault="00A821AF" w:rsidP="00A821AF">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Для занятий артикуляционной гимнастикой можно использовать  сказку о веселом Язычке.</w:t>
      </w:r>
    </w:p>
    <w:p w:rsidR="00A821AF" w:rsidRDefault="00A821AF" w:rsidP="00A821AF">
      <w:pPr>
        <w:spacing w:line="360" w:lineRule="auto"/>
        <w:contextualSpacing/>
        <w:rPr>
          <w:rFonts w:ascii="Times New Roman" w:hAnsi="Times New Roman" w:cs="Times New Roman"/>
          <w:sz w:val="28"/>
          <w:szCs w:val="28"/>
        </w:rPr>
      </w:pPr>
      <w:r w:rsidRPr="00A821AF">
        <w:rPr>
          <w:rFonts w:ascii="Times New Roman" w:hAnsi="Times New Roman" w:cs="Times New Roman"/>
          <w:sz w:val="28"/>
          <w:szCs w:val="28"/>
        </w:rPr>
        <w:t xml:space="preserve"> Сказка о Весёлом Язычке Жил – был Весёлый Язычок в своём домике. Догадайся, что это за домик</w:t>
      </w:r>
      <w:r>
        <w:rPr>
          <w:rFonts w:ascii="Times New Roman" w:hAnsi="Times New Roman" w:cs="Times New Roman"/>
          <w:sz w:val="28"/>
          <w:szCs w:val="28"/>
        </w:rPr>
        <w:t xml:space="preserve">: </w:t>
      </w:r>
    </w:p>
    <w:p w:rsidR="00A821AF" w:rsidRDefault="00A821AF" w:rsidP="00A821AF">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 домике этом красные двери, </w:t>
      </w:r>
    </w:p>
    <w:p w:rsidR="00A821AF" w:rsidRDefault="00A821AF" w:rsidP="00A821AF">
      <w:pPr>
        <w:spacing w:line="360" w:lineRule="auto"/>
        <w:contextualSpacing/>
        <w:rPr>
          <w:rFonts w:ascii="Times New Roman" w:hAnsi="Times New Roman" w:cs="Times New Roman"/>
          <w:sz w:val="28"/>
          <w:szCs w:val="28"/>
        </w:rPr>
      </w:pPr>
      <w:r>
        <w:rPr>
          <w:rFonts w:ascii="Times New Roman" w:hAnsi="Times New Roman" w:cs="Times New Roman"/>
          <w:sz w:val="28"/>
          <w:szCs w:val="28"/>
        </w:rPr>
        <w:t>Р</w:t>
      </w:r>
      <w:r w:rsidRPr="00A821AF">
        <w:rPr>
          <w:rFonts w:ascii="Times New Roman" w:hAnsi="Times New Roman" w:cs="Times New Roman"/>
          <w:sz w:val="28"/>
          <w:szCs w:val="28"/>
        </w:rPr>
        <w:t xml:space="preserve">ядом с дверями белые звери. </w:t>
      </w:r>
    </w:p>
    <w:p w:rsidR="00A821AF" w:rsidRDefault="00A821AF" w:rsidP="00A821AF">
      <w:pPr>
        <w:spacing w:line="360" w:lineRule="auto"/>
        <w:contextualSpacing/>
        <w:rPr>
          <w:rFonts w:ascii="Times New Roman" w:hAnsi="Times New Roman" w:cs="Times New Roman"/>
          <w:sz w:val="28"/>
          <w:szCs w:val="28"/>
        </w:rPr>
      </w:pPr>
      <w:r w:rsidRPr="00A821AF">
        <w:rPr>
          <w:rFonts w:ascii="Times New Roman" w:hAnsi="Times New Roman" w:cs="Times New Roman"/>
          <w:sz w:val="28"/>
          <w:szCs w:val="28"/>
        </w:rPr>
        <w:t xml:space="preserve">Любят зверюшки конфеты и плюшки. </w:t>
      </w:r>
    </w:p>
    <w:p w:rsidR="00A821AF" w:rsidRDefault="00A821AF" w:rsidP="00A821AF">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Догадался</w:t>
      </w:r>
      <w:r w:rsidRPr="00A821AF">
        <w:rPr>
          <w:rFonts w:ascii="Times New Roman" w:hAnsi="Times New Roman" w:cs="Times New Roman"/>
          <w:sz w:val="28"/>
          <w:szCs w:val="28"/>
        </w:rPr>
        <w:t xml:space="preserve">? Этот домик – рот. </w:t>
      </w:r>
    </w:p>
    <w:p w:rsidR="00A821AF" w:rsidRDefault="00A821AF" w:rsidP="00A821AF">
      <w:pPr>
        <w:spacing w:line="360" w:lineRule="auto"/>
        <w:contextualSpacing/>
        <w:rPr>
          <w:rFonts w:ascii="Times New Roman" w:hAnsi="Times New Roman" w:cs="Times New Roman"/>
          <w:sz w:val="28"/>
          <w:szCs w:val="28"/>
        </w:rPr>
      </w:pPr>
      <w:r w:rsidRPr="00A821AF">
        <w:rPr>
          <w:rFonts w:ascii="Times New Roman" w:hAnsi="Times New Roman" w:cs="Times New Roman"/>
          <w:sz w:val="28"/>
          <w:szCs w:val="28"/>
        </w:rPr>
        <w:t xml:space="preserve">Двери в домике, то открываются, то закрываются (рот закрыт, открыт). Непоседливый Язычок не сидит на месте. Он часто выбегает из домика (высунуть язык). Вот он вышел погреться на солнышке, отдохнуть на крылечке (язык «лопаточкой» на нижней губе). Подул лёгкий ветерок, Язычок поёжился (язык «стрелочкой»), спрятался в домик и закрыл за собой дверь (язычок убрать, рот закрыть). А на дворе солнце спряталось за </w:t>
      </w:r>
      <w:r>
        <w:rPr>
          <w:rFonts w:ascii="Times New Roman" w:hAnsi="Times New Roman" w:cs="Times New Roman"/>
          <w:sz w:val="28"/>
          <w:szCs w:val="28"/>
        </w:rPr>
        <w:t xml:space="preserve"> </w:t>
      </w:r>
      <w:r w:rsidRPr="00A821AF">
        <w:rPr>
          <w:rFonts w:ascii="Times New Roman" w:hAnsi="Times New Roman" w:cs="Times New Roman"/>
          <w:sz w:val="28"/>
          <w:szCs w:val="28"/>
        </w:rPr>
        <w:t>тучки, и забарабанил по крыше дождь (языком стучим в зубы, произносим «д – д – д – д»). Язычок не скучал дома, напоил котёнка молоком. Он лакал молочко</w:t>
      </w:r>
      <w:r>
        <w:rPr>
          <w:rFonts w:ascii="Times New Roman" w:hAnsi="Times New Roman" w:cs="Times New Roman"/>
          <w:sz w:val="28"/>
          <w:szCs w:val="28"/>
        </w:rPr>
        <w:t xml:space="preserve"> </w:t>
      </w:r>
      <w:r w:rsidRPr="00A821AF">
        <w:rPr>
          <w:rFonts w:ascii="Times New Roman" w:hAnsi="Times New Roman" w:cs="Times New Roman"/>
          <w:sz w:val="28"/>
          <w:szCs w:val="28"/>
        </w:rPr>
        <w:t>(водим языком по верхней губу сверху вниз, рот открыт), потом котёнок облизнулся (облизать верхнюю и нижнюю губки справа налево, слева направо) и сладко зевнул</w:t>
      </w:r>
      <w:r>
        <w:rPr>
          <w:rFonts w:ascii="Times New Roman" w:hAnsi="Times New Roman" w:cs="Times New Roman"/>
          <w:sz w:val="28"/>
          <w:szCs w:val="28"/>
        </w:rPr>
        <w:t xml:space="preserve"> </w:t>
      </w:r>
      <w:r w:rsidRPr="00A821AF">
        <w:rPr>
          <w:rFonts w:ascii="Times New Roman" w:hAnsi="Times New Roman" w:cs="Times New Roman"/>
          <w:sz w:val="28"/>
          <w:szCs w:val="28"/>
        </w:rPr>
        <w:t xml:space="preserve">(рот широко открыт). Язычок посмотрел на часы, они тикали: «тик – так» (рот открыт, губы в улыбке, кончиком язычка дотрагиваемся до уголков рта). Котёнок свернулся клубочком. «Пора и мне спать», - подумал Язычок. </w:t>
      </w:r>
      <w:r>
        <w:rPr>
          <w:rFonts w:ascii="Times New Roman" w:hAnsi="Times New Roman" w:cs="Times New Roman"/>
          <w:sz w:val="28"/>
          <w:szCs w:val="28"/>
        </w:rPr>
        <w:t xml:space="preserve"> </w:t>
      </w:r>
    </w:p>
    <w:p w:rsidR="00A821AF" w:rsidRDefault="00A821AF" w:rsidP="00A821AF">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Вот и сказке конец, а кто слушал молодец!</w:t>
      </w:r>
    </w:p>
    <w:p w:rsidR="00CA4B3B" w:rsidRPr="00A821AF" w:rsidRDefault="00CA4B3B" w:rsidP="00CA4B3B">
      <w:pPr>
        <w:spacing w:after="0"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7F7F2"/>
        </w:rPr>
        <w:t xml:space="preserve">  </w:t>
      </w:r>
      <w:r w:rsidRPr="00A821AF">
        <w:rPr>
          <w:rFonts w:ascii="Times New Roman" w:hAnsi="Times New Roman" w:cs="Times New Roman"/>
          <w:color w:val="000000" w:themeColor="text1"/>
          <w:sz w:val="28"/>
          <w:szCs w:val="28"/>
          <w:shd w:val="clear" w:color="auto" w:fill="F7F7F2"/>
        </w:rPr>
        <w:t>Итак, мы видим, что при образовани</w:t>
      </w:r>
      <w:r>
        <w:rPr>
          <w:rFonts w:ascii="Times New Roman" w:hAnsi="Times New Roman" w:cs="Times New Roman"/>
          <w:color w:val="000000" w:themeColor="text1"/>
          <w:sz w:val="28"/>
          <w:szCs w:val="28"/>
          <w:shd w:val="clear" w:color="auto" w:fill="F7F7F2"/>
        </w:rPr>
        <w:t xml:space="preserve">и различных звуков каждый орган </w:t>
      </w:r>
      <w:r w:rsidRPr="00A821AF">
        <w:rPr>
          <w:rFonts w:ascii="Times New Roman" w:hAnsi="Times New Roman" w:cs="Times New Roman"/>
          <w:color w:val="000000" w:themeColor="text1"/>
          <w:sz w:val="28"/>
          <w:szCs w:val="28"/>
          <w:shd w:val="clear" w:color="auto" w:fill="F7F7F2"/>
        </w:rPr>
        <w:t xml:space="preserve">занимает определенное положение. В речи звуки произносятся не </w:t>
      </w:r>
      <w:r w:rsidRPr="00A821AF">
        <w:rPr>
          <w:rFonts w:ascii="Times New Roman" w:hAnsi="Times New Roman" w:cs="Times New Roman"/>
          <w:color w:val="000000" w:themeColor="text1"/>
          <w:sz w:val="28"/>
          <w:szCs w:val="28"/>
          <w:shd w:val="clear" w:color="auto" w:fill="F7F7F2"/>
        </w:rPr>
        <w:lastRenderedPageBreak/>
        <w:t>изолированно, а один за другим, поэтому органы артикуляционного аппарата должны быстро менять свое положение. Четкого произношения звуков, слов, фраз можно добиться, если органы артикуляционного аппарата будут достаточно подвижны, а работа их — координирована.</w:t>
      </w:r>
      <w:r>
        <w:rPr>
          <w:rFonts w:ascii="Times New Roman" w:hAnsi="Times New Roman" w:cs="Times New Roman"/>
          <w:color w:val="000000" w:themeColor="text1"/>
          <w:sz w:val="28"/>
          <w:szCs w:val="28"/>
          <w:shd w:val="clear" w:color="auto" w:fill="F7F7F2"/>
        </w:rPr>
        <w:t xml:space="preserve"> И мы смело можем сказать, что артикуляционная гимнастика-тропинка на пути к чистой речи!</w:t>
      </w:r>
    </w:p>
    <w:p w:rsidR="00A821AF" w:rsidRDefault="00A821AF" w:rsidP="00A821AF">
      <w:pPr>
        <w:tabs>
          <w:tab w:val="left" w:pos="1110"/>
        </w:tabs>
        <w:spacing w:line="360" w:lineRule="auto"/>
        <w:contextualSpacing/>
        <w:rPr>
          <w:rFonts w:ascii="Times New Roman" w:hAnsi="Times New Roman" w:cs="Times New Roman"/>
          <w:color w:val="000000" w:themeColor="text1"/>
          <w:sz w:val="28"/>
          <w:szCs w:val="28"/>
        </w:rPr>
      </w:pPr>
    </w:p>
    <w:p w:rsidR="00ED38FF" w:rsidRPr="00A821AF" w:rsidRDefault="00ED38FF" w:rsidP="00A821AF">
      <w:pPr>
        <w:tabs>
          <w:tab w:val="left" w:pos="1110"/>
        </w:tabs>
        <w:spacing w:line="360" w:lineRule="auto"/>
        <w:contextualSpacing/>
        <w:rPr>
          <w:rFonts w:ascii="Times New Roman" w:hAnsi="Times New Roman" w:cs="Times New Roman"/>
          <w:color w:val="000000" w:themeColor="text1"/>
          <w:sz w:val="28"/>
          <w:szCs w:val="28"/>
        </w:rPr>
      </w:pPr>
      <w:r w:rsidRPr="00A821AF">
        <w:rPr>
          <w:rFonts w:ascii="Times New Roman" w:hAnsi="Times New Roman" w:cs="Times New Roman"/>
          <w:color w:val="000000" w:themeColor="text1"/>
          <w:sz w:val="28"/>
          <w:szCs w:val="28"/>
        </w:rPr>
        <w:t>Список использованной литературы:</w:t>
      </w:r>
    </w:p>
    <w:p w:rsidR="00252869" w:rsidRDefault="00252869" w:rsidP="00A821AF">
      <w:pPr>
        <w:tabs>
          <w:tab w:val="left" w:pos="1110"/>
        </w:tabs>
        <w:spacing w:line="360" w:lineRule="auto"/>
        <w:contextualSpacing/>
        <w:rPr>
          <w:rFonts w:ascii="Times New Roman" w:hAnsi="Times New Roman" w:cs="Times New Roman"/>
          <w:color w:val="000000" w:themeColor="text1"/>
          <w:sz w:val="28"/>
          <w:szCs w:val="28"/>
        </w:rPr>
      </w:pPr>
      <w:r w:rsidRPr="00A821AF">
        <w:rPr>
          <w:rFonts w:ascii="Times New Roman" w:hAnsi="Times New Roman" w:cs="Times New Roman"/>
          <w:color w:val="000000" w:themeColor="text1"/>
          <w:sz w:val="28"/>
          <w:szCs w:val="28"/>
        </w:rPr>
        <w:t>1.Новоторцева Н.В.Речевая гимнастика для дошкольников. Книга для родителей и воспитателей./Н.В.Новоторцева; худ.О.М.Падерина.-Ярославль, ООО «Академия развития», 2012.-96 с.:ил.</w:t>
      </w:r>
    </w:p>
    <w:p w:rsidR="00A821AF" w:rsidRPr="00A821AF" w:rsidRDefault="00A821AF" w:rsidP="00A821AF">
      <w:pPr>
        <w:tabs>
          <w:tab w:val="left" w:pos="1110"/>
        </w:tabs>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A821AF">
        <w:t xml:space="preserve"> </w:t>
      </w:r>
      <w:r w:rsidRPr="00A821AF">
        <w:rPr>
          <w:rFonts w:ascii="Times New Roman" w:hAnsi="Times New Roman" w:cs="Times New Roman"/>
          <w:sz w:val="28"/>
          <w:szCs w:val="28"/>
        </w:rPr>
        <w:t>Новоторцева Н.В. Тетрадь по развитию речи. Пособие для воспитателей, логопедов, родителей. – 1998.</w:t>
      </w:r>
    </w:p>
    <w:p w:rsidR="00A821AF" w:rsidRDefault="00A821AF" w:rsidP="00A821AF">
      <w:pPr>
        <w:tabs>
          <w:tab w:val="left" w:pos="1110"/>
        </w:tabs>
        <w:spacing w:line="360" w:lineRule="auto"/>
        <w:contextualSpacing/>
        <w:rPr>
          <w:rFonts w:ascii="Times New Roman" w:hAnsi="Times New Roman" w:cs="Times New Roman"/>
          <w:sz w:val="28"/>
          <w:szCs w:val="28"/>
        </w:rPr>
      </w:pPr>
      <w:r>
        <w:rPr>
          <w:rFonts w:ascii="Times New Roman" w:hAnsi="Times New Roman" w:cs="Times New Roman"/>
          <w:color w:val="000000" w:themeColor="text1"/>
          <w:sz w:val="28"/>
          <w:szCs w:val="28"/>
        </w:rPr>
        <w:t>3</w:t>
      </w:r>
      <w:r w:rsidRPr="00A821AF">
        <w:rPr>
          <w:rFonts w:ascii="Times New Roman" w:hAnsi="Times New Roman" w:cs="Times New Roman"/>
          <w:color w:val="000000" w:themeColor="text1"/>
          <w:sz w:val="28"/>
          <w:szCs w:val="28"/>
        </w:rPr>
        <w:t>.</w:t>
      </w:r>
      <w:r w:rsidRPr="00A821AF">
        <w:rPr>
          <w:rFonts w:ascii="Times New Roman" w:hAnsi="Times New Roman" w:cs="Times New Roman"/>
          <w:sz w:val="28"/>
          <w:szCs w:val="28"/>
        </w:rPr>
        <w:t xml:space="preserve"> Фомичёва М.Ф. Воспитание у детей правильного произношения. – М., 1989</w:t>
      </w:r>
      <w:r>
        <w:rPr>
          <w:rFonts w:ascii="Times New Roman" w:hAnsi="Times New Roman" w:cs="Times New Roman"/>
          <w:sz w:val="28"/>
          <w:szCs w:val="28"/>
        </w:rPr>
        <w:t>.</w:t>
      </w:r>
    </w:p>
    <w:p w:rsidR="00252869" w:rsidRPr="00A821AF" w:rsidRDefault="00252869" w:rsidP="00A821AF">
      <w:pPr>
        <w:tabs>
          <w:tab w:val="left" w:pos="1110"/>
        </w:tabs>
        <w:spacing w:line="360" w:lineRule="auto"/>
        <w:contextualSpacing/>
        <w:rPr>
          <w:rFonts w:ascii="Times New Roman" w:hAnsi="Times New Roman" w:cs="Times New Roman"/>
          <w:color w:val="000000" w:themeColor="text1"/>
          <w:sz w:val="28"/>
          <w:szCs w:val="28"/>
        </w:rPr>
      </w:pPr>
      <w:r w:rsidRPr="00A821AF">
        <w:rPr>
          <w:rFonts w:ascii="Times New Roman" w:hAnsi="Times New Roman" w:cs="Times New Roman"/>
          <w:color w:val="000000" w:themeColor="text1"/>
          <w:sz w:val="28"/>
          <w:szCs w:val="28"/>
        </w:rPr>
        <w:t>Онлайн-ресурс:</w:t>
      </w:r>
    </w:p>
    <w:p w:rsidR="00A821AF" w:rsidRPr="00A821AF" w:rsidRDefault="00A821AF" w:rsidP="00A821AF">
      <w:pPr>
        <w:tabs>
          <w:tab w:val="left" w:pos="1110"/>
        </w:tabs>
        <w:spacing w:line="360" w:lineRule="auto"/>
        <w:contextualSpacing/>
        <w:rPr>
          <w:rFonts w:ascii="Times New Roman" w:hAnsi="Times New Roman" w:cs="Times New Roman"/>
          <w:color w:val="000000" w:themeColor="text1"/>
          <w:sz w:val="28"/>
          <w:szCs w:val="28"/>
        </w:rPr>
      </w:pPr>
      <w:r w:rsidRPr="00A821AF">
        <w:rPr>
          <w:rFonts w:ascii="Times New Roman" w:hAnsi="Times New Roman" w:cs="Times New Roman"/>
          <w:color w:val="000000" w:themeColor="text1"/>
          <w:sz w:val="28"/>
          <w:szCs w:val="28"/>
        </w:rPr>
        <w:t>1.</w:t>
      </w:r>
      <w:r w:rsidR="00ED38FF" w:rsidRPr="00A821AF">
        <w:rPr>
          <w:rFonts w:ascii="Times New Roman" w:hAnsi="Times New Roman" w:cs="Times New Roman"/>
          <w:color w:val="000000" w:themeColor="text1"/>
          <w:sz w:val="28"/>
          <w:szCs w:val="28"/>
        </w:rPr>
        <w:t>https://gym1542.mskobr.ru/users_files/fontal.a/files/dlya_chego_nuzhna_artikulyacionnaya_gimnastika.pdf</w:t>
      </w:r>
    </w:p>
    <w:p w:rsidR="00ED38FF" w:rsidRPr="00A821AF" w:rsidRDefault="00ED38FF" w:rsidP="00A821AF">
      <w:pPr>
        <w:rPr>
          <w:rFonts w:ascii="Times New Roman" w:hAnsi="Times New Roman" w:cs="Times New Roman"/>
          <w:sz w:val="28"/>
          <w:szCs w:val="28"/>
        </w:rPr>
      </w:pPr>
    </w:p>
    <w:sectPr w:rsidR="00ED38FF" w:rsidRPr="00A821AF" w:rsidSect="000F1877">
      <w:pgSz w:w="11906" w:h="16838"/>
      <w:pgMar w:top="1134" w:right="850" w:bottom="1134" w:left="1701" w:header="708" w:footer="708" w:gutter="0"/>
      <w:pgBorders w:offsetFrom="page">
        <w:top w:val="flowersModern1" w:sz="9" w:space="24" w:color="FF0000"/>
        <w:left w:val="flowersModern1" w:sz="9" w:space="24" w:color="FF0000"/>
        <w:bottom w:val="flowersModern1" w:sz="9" w:space="24" w:color="FF0000"/>
        <w:right w:val="flowersModern1" w:sz="9"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539E2"/>
    <w:multiLevelType w:val="hybridMultilevel"/>
    <w:tmpl w:val="8A705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8B7327"/>
    <w:multiLevelType w:val="hybridMultilevel"/>
    <w:tmpl w:val="C324BF42"/>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72347E9D"/>
    <w:multiLevelType w:val="hybridMultilevel"/>
    <w:tmpl w:val="2996B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34028"/>
    <w:multiLevelType w:val="hybridMultilevel"/>
    <w:tmpl w:val="FA1EF606"/>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1877"/>
    <w:rsid w:val="000272EF"/>
    <w:rsid w:val="000F1877"/>
    <w:rsid w:val="00252869"/>
    <w:rsid w:val="00510B20"/>
    <w:rsid w:val="00674F6E"/>
    <w:rsid w:val="009C2A2E"/>
    <w:rsid w:val="00A41095"/>
    <w:rsid w:val="00A821AF"/>
    <w:rsid w:val="00CA4B3B"/>
    <w:rsid w:val="00ED3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20"/>
  </w:style>
  <w:style w:type="paragraph" w:styleId="4">
    <w:name w:val="heading 4"/>
    <w:basedOn w:val="a"/>
    <w:link w:val="40"/>
    <w:uiPriority w:val="9"/>
    <w:qFormat/>
    <w:rsid w:val="00A821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821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821AF"/>
    <w:rPr>
      <w:rFonts w:ascii="Arial" w:eastAsia="Times New Roman" w:hAnsi="Arial" w:cs="Arial"/>
      <w:vanish/>
      <w:sz w:val="16"/>
      <w:szCs w:val="16"/>
      <w:lang w:eastAsia="ru-RU"/>
    </w:rPr>
  </w:style>
  <w:style w:type="character" w:styleId="a4">
    <w:name w:val="Hyperlink"/>
    <w:basedOn w:val="a0"/>
    <w:uiPriority w:val="99"/>
    <w:semiHidden/>
    <w:unhideWhenUsed/>
    <w:rsid w:val="00A821AF"/>
    <w:rPr>
      <w:color w:val="0000FF"/>
      <w:u w:val="single"/>
    </w:rPr>
  </w:style>
  <w:style w:type="paragraph" w:styleId="z-1">
    <w:name w:val="HTML Bottom of Form"/>
    <w:basedOn w:val="a"/>
    <w:next w:val="a"/>
    <w:link w:val="z-2"/>
    <w:hidden/>
    <w:uiPriority w:val="99"/>
    <w:semiHidden/>
    <w:unhideWhenUsed/>
    <w:rsid w:val="00A821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821AF"/>
    <w:rPr>
      <w:rFonts w:ascii="Arial" w:eastAsia="Times New Roman" w:hAnsi="Arial" w:cs="Arial"/>
      <w:vanish/>
      <w:sz w:val="16"/>
      <w:szCs w:val="16"/>
      <w:lang w:eastAsia="ru-RU"/>
    </w:rPr>
  </w:style>
  <w:style w:type="character" w:customStyle="1" w:styleId="40">
    <w:name w:val="Заголовок 4 Знак"/>
    <w:basedOn w:val="a0"/>
    <w:link w:val="4"/>
    <w:uiPriority w:val="9"/>
    <w:rsid w:val="00A821AF"/>
    <w:rPr>
      <w:rFonts w:ascii="Times New Roman" w:eastAsia="Times New Roman" w:hAnsi="Times New Roman" w:cs="Times New Roman"/>
      <w:b/>
      <w:bCs/>
      <w:sz w:val="24"/>
      <w:szCs w:val="24"/>
      <w:lang w:eastAsia="ru-RU"/>
    </w:rPr>
  </w:style>
  <w:style w:type="paragraph" w:styleId="a5">
    <w:name w:val="List Paragraph"/>
    <w:basedOn w:val="a"/>
    <w:uiPriority w:val="34"/>
    <w:qFormat/>
    <w:rsid w:val="00A821AF"/>
    <w:pPr>
      <w:ind w:left="720"/>
      <w:contextualSpacing/>
    </w:pPr>
  </w:style>
</w:styles>
</file>

<file path=word/webSettings.xml><?xml version="1.0" encoding="utf-8"?>
<w:webSettings xmlns:r="http://schemas.openxmlformats.org/officeDocument/2006/relationships" xmlns:w="http://schemas.openxmlformats.org/wordprocessingml/2006/main">
  <w:divs>
    <w:div w:id="37051606">
      <w:bodyDiv w:val="1"/>
      <w:marLeft w:val="0"/>
      <w:marRight w:val="0"/>
      <w:marTop w:val="0"/>
      <w:marBottom w:val="0"/>
      <w:divBdr>
        <w:top w:val="none" w:sz="0" w:space="0" w:color="auto"/>
        <w:left w:val="none" w:sz="0" w:space="0" w:color="auto"/>
        <w:bottom w:val="none" w:sz="0" w:space="0" w:color="auto"/>
        <w:right w:val="none" w:sz="0" w:space="0" w:color="auto"/>
      </w:divBdr>
    </w:div>
    <w:div w:id="1044332688">
      <w:bodyDiv w:val="1"/>
      <w:marLeft w:val="0"/>
      <w:marRight w:val="0"/>
      <w:marTop w:val="0"/>
      <w:marBottom w:val="0"/>
      <w:divBdr>
        <w:top w:val="none" w:sz="0" w:space="0" w:color="auto"/>
        <w:left w:val="none" w:sz="0" w:space="0" w:color="auto"/>
        <w:bottom w:val="none" w:sz="0" w:space="0" w:color="auto"/>
        <w:right w:val="none" w:sz="0" w:space="0" w:color="auto"/>
      </w:divBdr>
    </w:div>
    <w:div w:id="1530099854">
      <w:bodyDiv w:val="1"/>
      <w:marLeft w:val="0"/>
      <w:marRight w:val="0"/>
      <w:marTop w:val="0"/>
      <w:marBottom w:val="0"/>
      <w:divBdr>
        <w:top w:val="none" w:sz="0" w:space="0" w:color="auto"/>
        <w:left w:val="none" w:sz="0" w:space="0" w:color="auto"/>
        <w:bottom w:val="none" w:sz="0" w:space="0" w:color="auto"/>
        <w:right w:val="none" w:sz="0" w:space="0" w:color="auto"/>
      </w:divBdr>
    </w:div>
    <w:div w:id="1889412478">
      <w:bodyDiv w:val="1"/>
      <w:marLeft w:val="0"/>
      <w:marRight w:val="0"/>
      <w:marTop w:val="0"/>
      <w:marBottom w:val="0"/>
      <w:divBdr>
        <w:top w:val="none" w:sz="0" w:space="0" w:color="auto"/>
        <w:left w:val="none" w:sz="0" w:space="0" w:color="auto"/>
        <w:bottom w:val="none" w:sz="0" w:space="0" w:color="auto"/>
        <w:right w:val="none" w:sz="0" w:space="0" w:color="auto"/>
      </w:divBdr>
      <w:divsChild>
        <w:div w:id="24708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2020-12-09T17:03:00Z</dcterms:created>
  <dcterms:modified xsi:type="dcterms:W3CDTF">2020-12-11T06:31:00Z</dcterms:modified>
</cp:coreProperties>
</file>