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6B" w:rsidRDefault="00C21B6F" w:rsidP="009310A7">
      <w:pPr>
        <w:spacing w:after="56" w:line="259" w:lineRule="auto"/>
        <w:ind w:right="95" w:firstLine="0"/>
        <w:jc w:val="center"/>
        <w:rPr>
          <w:b/>
          <w:color w:val="538135" w:themeColor="accent6" w:themeShade="BF"/>
          <w:sz w:val="32"/>
          <w:szCs w:val="28"/>
        </w:rPr>
      </w:pPr>
      <w:r w:rsidRPr="009310A7">
        <w:rPr>
          <w:b/>
          <w:color w:val="538135" w:themeColor="accent6" w:themeShade="BF"/>
          <w:sz w:val="32"/>
          <w:szCs w:val="28"/>
        </w:rPr>
        <w:t>Консульт</w:t>
      </w:r>
      <w:bookmarkStart w:id="0" w:name="_GoBack"/>
      <w:bookmarkEnd w:id="0"/>
      <w:r w:rsidRPr="009310A7">
        <w:rPr>
          <w:b/>
          <w:color w:val="538135" w:themeColor="accent6" w:themeShade="BF"/>
          <w:sz w:val="32"/>
          <w:szCs w:val="28"/>
        </w:rPr>
        <w:t>ация для родителей</w:t>
      </w:r>
    </w:p>
    <w:p w:rsidR="009310A7" w:rsidRPr="009310A7" w:rsidRDefault="009310A7" w:rsidP="009310A7">
      <w:pPr>
        <w:spacing w:after="56" w:line="259" w:lineRule="auto"/>
        <w:ind w:right="95" w:firstLine="0"/>
        <w:jc w:val="center"/>
        <w:rPr>
          <w:color w:val="538135" w:themeColor="accent6" w:themeShade="BF"/>
          <w:sz w:val="32"/>
          <w:szCs w:val="28"/>
        </w:rPr>
      </w:pPr>
    </w:p>
    <w:p w:rsidR="0094046B" w:rsidRPr="009310A7" w:rsidRDefault="00C21B6F" w:rsidP="009310A7">
      <w:pPr>
        <w:spacing w:after="0" w:line="332" w:lineRule="auto"/>
        <w:ind w:firstLine="0"/>
        <w:jc w:val="center"/>
        <w:rPr>
          <w:b/>
          <w:color w:val="FF0000"/>
          <w:sz w:val="36"/>
          <w:szCs w:val="28"/>
        </w:rPr>
      </w:pPr>
      <w:r w:rsidRPr="009310A7">
        <w:rPr>
          <w:b/>
          <w:color w:val="FF0000"/>
          <w:sz w:val="36"/>
          <w:szCs w:val="28"/>
        </w:rPr>
        <w:t>О чем говорить с ребенком в семье?</w:t>
      </w:r>
    </w:p>
    <w:p w:rsidR="009310A7" w:rsidRDefault="009310A7" w:rsidP="009310A7">
      <w:pPr>
        <w:spacing w:after="0" w:line="332" w:lineRule="auto"/>
        <w:ind w:firstLine="0"/>
        <w:jc w:val="center"/>
        <w:rPr>
          <w:b/>
          <w:sz w:val="32"/>
          <w:szCs w:val="28"/>
        </w:rPr>
      </w:pPr>
      <w:r w:rsidRPr="009310A7">
        <w:rPr>
          <w:b/>
          <w:noProof/>
          <w:sz w:val="32"/>
          <w:szCs w:val="28"/>
        </w:rPr>
        <w:drawing>
          <wp:inline distT="0" distB="0" distL="0" distR="0">
            <wp:extent cx="6238875" cy="5162550"/>
            <wp:effectExtent l="0" t="0" r="9525" b="0"/>
            <wp:docPr id="1" name="Рисунок 1" descr="https://ds05.infourok.ru/uploads/ex/0153/001152ea-02f12a08/hello_html_55e85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53/001152ea-02f12a08/hello_html_55e856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71" cy="516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A7" w:rsidRPr="009310A7" w:rsidRDefault="009310A7" w:rsidP="009310A7">
      <w:pPr>
        <w:spacing w:after="0" w:line="332" w:lineRule="auto"/>
        <w:ind w:firstLine="0"/>
        <w:jc w:val="center"/>
        <w:rPr>
          <w:sz w:val="32"/>
          <w:szCs w:val="28"/>
        </w:rPr>
      </w:pPr>
    </w:p>
    <w:p w:rsidR="0094046B" w:rsidRPr="009310A7" w:rsidRDefault="00C21B6F" w:rsidP="009310A7">
      <w:pPr>
        <w:spacing w:after="0" w:line="276" w:lineRule="auto"/>
        <w:ind w:left="-142" w:firstLine="0"/>
        <w:rPr>
          <w:b/>
          <w:color w:val="C00000"/>
          <w:sz w:val="32"/>
          <w:u w:val="single"/>
        </w:rPr>
      </w:pPr>
      <w:r w:rsidRPr="009310A7">
        <w:rPr>
          <w:b/>
          <w:color w:val="C00000"/>
          <w:sz w:val="32"/>
          <w:u w:val="single"/>
        </w:rPr>
        <w:t xml:space="preserve">Диалог или монолог?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Уважаемые родители! Умеет ли ваш ребенок отвечать на вопросы своих сверстников, взрослых, обращаться с вопросами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сказки, рассказы? Все эти речевые навыки будут ему необходимы в школе.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lastRenderedPageBreak/>
        <w:t xml:space="preserve">Устная речь человека существует в двух формах: диалогической и монологической.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b/>
          <w:color w:val="C00000"/>
          <w:sz w:val="32"/>
        </w:rPr>
        <w:t>Для диалога</w:t>
      </w:r>
      <w:r w:rsidRPr="009310A7">
        <w:rPr>
          <w:color w:val="C00000"/>
          <w:sz w:val="32"/>
        </w:rPr>
        <w:t xml:space="preserve"> </w:t>
      </w:r>
      <w:r w:rsidRPr="009310A7">
        <w:rPr>
          <w:color w:val="1F3864" w:themeColor="accent5" w:themeShade="80"/>
          <w:sz w:val="32"/>
        </w:rPr>
        <w:t xml:space="preserve">характерны короткие неполные предложения, реплики; их полному пониманию помогают мимика, жесты, интонация.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В устной разговорной речи собеседники выступают как рассказчики и слушатели.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Взрослый. Какое сейчас время года?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Ребенок. Весна.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Взрослый. Какие птицы прилетают к нам весной?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Ребенок. Весной из теплых стран прилетают грачи, скворцы, ласточки.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>С детства ребенку необходимо общаться с людьми, делиться своими мыслями и переживаниями с близкими. В семье эту потребность можно удовлетворить через инди</w:t>
      </w:r>
      <w:r w:rsidR="009310A7">
        <w:rPr>
          <w:color w:val="1F3864" w:themeColor="accent5" w:themeShade="80"/>
          <w:sz w:val="32"/>
        </w:rPr>
        <w:t>видуальные разговоры и беседы.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Разговор взрослых с ребенком имеет особое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-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Некоторые родители не разговаривают с ребенком на темы этикета и правил поведения, так как считают, что он еще мал и ничего не понимает. Напротив, ребенок улавливает и анализирует каждое слово! Дети, с которыми не общаются, молча играющие в куклы, машинки и другие игрушки, развиваются медленнее и становятся молчаливыми, замкнутыми.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Темы для индивидуальных бесед очень разнообразны. С детьми младшего возраста нужно разговаривать о понятных, доступных и близких вещах.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lastRenderedPageBreak/>
        <w:t xml:space="preserve">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Беседы должны проходить в непринужденной форме. Ребенок должен чувствовать, что взрослому интересно его слушать.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>Развитию диалогической речи способствует игра «Телефон». Можно использовать игрушечный телефон или воображаемый. Собеседником ребенка в этой игре выступает взрослый, который и предлаг</w:t>
      </w:r>
      <w:r w:rsidR="009310A7">
        <w:rPr>
          <w:color w:val="1F3864" w:themeColor="accent5" w:themeShade="80"/>
          <w:sz w:val="32"/>
        </w:rPr>
        <w:t>ает тему диалога.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Диалогической речью дети овладевают примерно в 5 лет. На 6-ом году жизни ее уже недостаточно, и ребенок сам старается рассказывать сказки, передавать содержание просмотренных фильмов, т.е. пользуется монологической речью. </w:t>
      </w:r>
      <w:r w:rsidRPr="009310A7">
        <w:rPr>
          <w:b/>
          <w:color w:val="C00000"/>
          <w:sz w:val="32"/>
        </w:rPr>
        <w:t>Монолог</w:t>
      </w:r>
      <w:r w:rsidRPr="009310A7">
        <w:rPr>
          <w:color w:val="1F3864" w:themeColor="accent5" w:themeShade="80"/>
          <w:sz w:val="32"/>
        </w:rPr>
        <w:t xml:space="preserve"> - речь одного человека, последовательное изложение мыслей, описание действий, связанность рассказа.</w:t>
      </w:r>
      <w:r w:rsidR="009310A7">
        <w:rPr>
          <w:color w:val="1F3864" w:themeColor="accent5" w:themeShade="80"/>
          <w:sz w:val="32"/>
        </w:rPr>
        <w:t xml:space="preserve"> </w:t>
      </w:r>
      <w:r w:rsidRPr="009310A7">
        <w:rPr>
          <w:color w:val="1F3864" w:themeColor="accent5" w:themeShade="80"/>
          <w:sz w:val="32"/>
        </w:rPr>
        <w:t>Большинство детей на конец дошкольного возраста овладевают связной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</w:t>
      </w:r>
      <w:r w:rsidR="009310A7">
        <w:rPr>
          <w:color w:val="1F3864" w:themeColor="accent5" w:themeShade="80"/>
          <w:sz w:val="32"/>
        </w:rPr>
        <w:t xml:space="preserve">ередачи мыслей. Взрослым нужно помочь </w:t>
      </w:r>
      <w:r w:rsidRPr="009310A7">
        <w:rPr>
          <w:color w:val="1F3864" w:themeColor="accent5" w:themeShade="80"/>
          <w:sz w:val="32"/>
        </w:rPr>
        <w:t>научить описывать знакомый предмет со всеми его признаками, качествами, уметь сравнивать два-три предмета, самостоятельно рассказывать по картинке, по серии картинок, рассказывать увиденное, пережитое (как отдыхал, что видел в цирке, в лесу…), приду</w:t>
      </w:r>
      <w:r w:rsidR="009310A7">
        <w:rPr>
          <w:color w:val="1F3864" w:themeColor="accent5" w:themeShade="80"/>
          <w:sz w:val="32"/>
        </w:rPr>
        <w:t>мывать сказки на заданную тему.</w:t>
      </w:r>
    </w:p>
    <w:p w:rsid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>Для описания нужно подобрать известные ребенку предметы, игрушки, картинки: ми</w:t>
      </w:r>
      <w:r w:rsidR="009310A7">
        <w:rPr>
          <w:color w:val="1F3864" w:themeColor="accent5" w:themeShade="80"/>
          <w:sz w:val="32"/>
        </w:rPr>
        <w:t>шутка, кукла, машинка, тарелка.</w:t>
      </w:r>
    </w:p>
    <w:p w:rsidR="0094046B" w:rsidRPr="009310A7" w:rsidRDefault="009310A7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>
        <w:rPr>
          <w:color w:val="1F3864" w:themeColor="accent5" w:themeShade="80"/>
          <w:sz w:val="32"/>
        </w:rPr>
        <w:t xml:space="preserve">Например: </w:t>
      </w:r>
      <w:r w:rsidR="00C21B6F" w:rsidRPr="009310A7">
        <w:rPr>
          <w:color w:val="1F3864" w:themeColor="accent5" w:themeShade="80"/>
          <w:sz w:val="32"/>
        </w:rPr>
        <w:t>«Это кукла. Она пластмассовая. Куклу зовут Алиса. У Алисы голубые глаза, белые волосы, красные щечки. Она улыбается. На ней платье красного цвета в белую полоску. На ногах белые носочки и синие туфли. На голове красный бант. С куклой дети играют, кла</w:t>
      </w:r>
      <w:r>
        <w:rPr>
          <w:color w:val="1F3864" w:themeColor="accent5" w:themeShade="80"/>
          <w:sz w:val="32"/>
        </w:rPr>
        <w:t>дут ее спать, кормят, одевают»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lastRenderedPageBreak/>
        <w:t xml:space="preserve">Потом берется другой предмет. Взрослый напоминает, в какой последовательности следует рассказывать, спрашивая: «Как называется предмет?», «Из чего сделан?», «Для чего нужен?».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После шести лет необходимо научить ребенка сравнивать и сопоставлять два, а потом и три предмета или картинки во время их описания. Можно предложить такие группы предметов и картинок: огурец, помидор, морковь; кошка, собака и др. При этом рекомендуется помогать ребенку вопросами.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>Ребенок старшего дошкольного возраста должен самостоятельно составлять загадки-описания о предметах. При этом инициатива принадлежит родителям. Вы предлагаете ребенку отгадать, какой предмет задумали, а затем просите его сделать то же: «Он деревянный, стоит посреди комнаты, имеет четыре ножки и квадратную доску. За ним обедают, пьют чай. Что это</w:t>
      </w:r>
      <w:r w:rsidR="009310A7">
        <w:rPr>
          <w:color w:val="1F3864" w:themeColor="accent5" w:themeShade="80"/>
          <w:sz w:val="32"/>
        </w:rPr>
        <w:t xml:space="preserve"> </w:t>
      </w:r>
      <w:r w:rsidRPr="009310A7">
        <w:rPr>
          <w:color w:val="1F3864" w:themeColor="accent5" w:themeShade="80"/>
          <w:sz w:val="32"/>
        </w:rPr>
        <w:t>такое?» а теперь ты задумай любой предмет и все про него расскажи, а я буду отгадывать.</w:t>
      </w:r>
      <w:r w:rsidR="009310A7">
        <w:rPr>
          <w:color w:val="1F3864" w:themeColor="accent5" w:themeShade="80"/>
          <w:sz w:val="32"/>
        </w:rPr>
        <w:t xml:space="preserve"> </w:t>
      </w:r>
      <w:r w:rsidRPr="009310A7">
        <w:rPr>
          <w:color w:val="1F3864" w:themeColor="accent5" w:themeShade="80"/>
          <w:sz w:val="32"/>
        </w:rPr>
        <w:t xml:space="preserve">Можно предложить игру «Веселые путешественники». Ребенок представляет, что он летит на самолете, едет на поезде, плывет на теплоходе, идет пешком по стране: описывает воображаемые города, леса, горы, колхозные поля. Родители должны отгадать место «путешествия».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>Как научить ребенка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спрашивать ребенка о том, что он видит. После просмотра следует</w:t>
      </w:r>
      <w:r w:rsidR="009310A7">
        <w:rPr>
          <w:color w:val="1F3864" w:themeColor="accent5" w:themeShade="80"/>
          <w:sz w:val="32"/>
        </w:rPr>
        <w:t xml:space="preserve"> составить рассказ по картинке.</w:t>
      </w:r>
    </w:p>
    <w:p w:rsidR="0094046B" w:rsidRPr="009310A7" w:rsidRDefault="009310A7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>
        <w:rPr>
          <w:color w:val="1F3864" w:themeColor="accent5" w:themeShade="80"/>
          <w:sz w:val="32"/>
        </w:rPr>
        <w:t xml:space="preserve">Детям </w:t>
      </w:r>
      <w:r w:rsidR="00C21B6F" w:rsidRPr="009310A7">
        <w:rPr>
          <w:color w:val="1F3864" w:themeColor="accent5" w:themeShade="80"/>
          <w:sz w:val="32"/>
        </w:rPr>
        <w:t xml:space="preserve">старшего возраста необходимо предложить самостоятельно придумывать названия к иллюстрациям, а также составлять рассказы о том, что было до этого с героями, изображенными на картинке, и что будет потом (особенно про одного из героев или предмет) или рассказать от своего лица.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>Еще до школы рекомендуется научить ребенка составлять рассказы, сказки. Самый легкий вид такого творчества - составление рассказов по трем-четырем опорным словам. Например, со словами «зима</w:t>
      </w:r>
      <w:r w:rsidR="007D7525">
        <w:rPr>
          <w:color w:val="1F3864" w:themeColor="accent5" w:themeShade="80"/>
          <w:sz w:val="32"/>
        </w:rPr>
        <w:t xml:space="preserve">», «дети», </w:t>
      </w:r>
      <w:r w:rsidR="007D7525">
        <w:rPr>
          <w:color w:val="1F3864" w:themeColor="accent5" w:themeShade="80"/>
          <w:sz w:val="32"/>
        </w:rPr>
        <w:lastRenderedPageBreak/>
        <w:t>«зимние развлечения» (</w:t>
      </w:r>
      <w:r w:rsidRPr="009310A7">
        <w:rPr>
          <w:color w:val="1F3864" w:themeColor="accent5" w:themeShade="80"/>
          <w:sz w:val="32"/>
        </w:rPr>
        <w:t xml:space="preserve">«Настала зима. Выпал пушистый снег. Дети тепло оделись и вышли на улицу. Мальчики катаются на конька и на лыжах, девочки - на санках с высокой горы. Вот вышли Аленка и Дима, в руках у них лопатки. Они лепят снежную бабу. Веселые зимние развлечения у детей»).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>Можно предложить составить рассказ, начатый родителем, например: «Мальчик был в лесу, вдруг о</w:t>
      </w:r>
      <w:r w:rsidR="009310A7">
        <w:rPr>
          <w:color w:val="1F3864" w:themeColor="accent5" w:themeShade="80"/>
          <w:sz w:val="32"/>
        </w:rPr>
        <w:t>н услышал, что где-то близко …»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>Любимым жанром детей являются сказки, содержание которых они с большим удовольствием пересказывают, по-своему перестраивая начало и конец. Начало сказки можете придумать вы, например: «В сказочном лесу жила зайчиха с маленьким зайчонком, который был непослушным. Ему хотелось все сразу узнать. Как-то вышел он погулять, а зайчиха и говорит: «Не ходи далеко, заблудишься». Не послушал зайчонок маму, увидел б</w:t>
      </w:r>
      <w:r w:rsidR="009310A7">
        <w:rPr>
          <w:color w:val="1F3864" w:themeColor="accent5" w:themeShade="80"/>
          <w:sz w:val="32"/>
        </w:rPr>
        <w:t>абочку и побежал за ней в лес…»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C00000"/>
          <w:sz w:val="32"/>
        </w:rPr>
      </w:pPr>
      <w:r w:rsidRPr="009310A7">
        <w:rPr>
          <w:b/>
          <w:color w:val="C00000"/>
          <w:sz w:val="32"/>
        </w:rPr>
        <w:t>Советы родителям</w:t>
      </w:r>
      <w:r w:rsidRPr="009310A7">
        <w:rPr>
          <w:color w:val="C00000"/>
          <w:sz w:val="32"/>
        </w:rPr>
        <w:t xml:space="preserve">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Используйте каждую свободную минуту для беседы с ребенком.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Помните, что основные собеседники для ребенка в семье - мама, папа, бабушка или дедушка, старшие братья и сёстры.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Рассматривайте репродукции художественных картин, альбомы, картинки, рассматривайте их с детьми.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Предложите ребенку соревнование «Чья сказка лучше», «Чей рассказ интереснее» с участием всех членов семьи. </w:t>
      </w:r>
    </w:p>
    <w:p w:rsidR="0094046B" w:rsidRPr="009310A7" w:rsidRDefault="00C21B6F" w:rsidP="009310A7">
      <w:pPr>
        <w:spacing w:after="0" w:line="276" w:lineRule="auto"/>
        <w:ind w:left="-142" w:firstLine="0"/>
        <w:rPr>
          <w:color w:val="1F3864" w:themeColor="accent5" w:themeShade="80"/>
          <w:sz w:val="32"/>
        </w:rPr>
      </w:pPr>
      <w:r w:rsidRPr="009310A7">
        <w:rPr>
          <w:color w:val="1F3864" w:themeColor="accent5" w:themeShade="80"/>
          <w:sz w:val="32"/>
        </w:rPr>
        <w:t xml:space="preserve">Записывайте в тетрадь или на магнитофон рассказы и сказки вашего ребенка. Через 2-3-месяца прослушайте их вместе с ребенком, проанализируйте, запишите новые. </w:t>
      </w:r>
    </w:p>
    <w:p w:rsidR="0094046B" w:rsidRPr="009310A7" w:rsidRDefault="009310A7" w:rsidP="00975FE9">
      <w:pPr>
        <w:spacing w:after="0" w:line="276" w:lineRule="auto"/>
        <w:ind w:firstLine="0"/>
        <w:jc w:val="right"/>
        <w:rPr>
          <w:color w:val="1F3864" w:themeColor="accent5" w:themeShade="80"/>
          <w:sz w:val="32"/>
        </w:rPr>
      </w:pPr>
      <w:r w:rsidRPr="009310A7">
        <w:rPr>
          <w:noProof/>
          <w:color w:val="1F3864" w:themeColor="accent5" w:themeShade="80"/>
          <w:sz w:val="32"/>
        </w:rPr>
        <w:drawing>
          <wp:inline distT="0" distB="0" distL="0" distR="0">
            <wp:extent cx="2819400" cy="2095500"/>
            <wp:effectExtent l="0" t="0" r="0" b="0"/>
            <wp:docPr id="2" name="Рисунок 2" descr="https://printonic.ru/uploads/images/2016/05/11/img_573334f81e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tonic.ru/uploads/images/2016/05/11/img_573334f81e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87" cy="20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6B" w:rsidRPr="009310A7" w:rsidSect="009310A7">
      <w:headerReference w:type="default" r:id="rId10"/>
      <w:pgSz w:w="12240" w:h="15840"/>
      <w:pgMar w:top="1193" w:right="846" w:bottom="709" w:left="1134" w:header="720" w:footer="720" w:gutter="0"/>
      <w:pgBorders w:offsetFrom="page">
        <w:top w:val="doubleWave" w:sz="6" w:space="24" w:color="385623" w:themeColor="accent6" w:themeShade="80"/>
        <w:left w:val="doubleWave" w:sz="6" w:space="24" w:color="385623" w:themeColor="accent6" w:themeShade="80"/>
        <w:bottom w:val="doubleWave" w:sz="6" w:space="24" w:color="385623" w:themeColor="accent6" w:themeShade="80"/>
        <w:right w:val="doubleWave" w:sz="6" w:space="24" w:color="385623" w:themeColor="accent6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EC" w:rsidRDefault="006621EC" w:rsidP="006621EC">
      <w:pPr>
        <w:spacing w:after="0" w:line="240" w:lineRule="auto"/>
      </w:pPr>
      <w:r>
        <w:separator/>
      </w:r>
    </w:p>
  </w:endnote>
  <w:endnote w:type="continuationSeparator" w:id="0">
    <w:p w:rsidR="006621EC" w:rsidRDefault="006621EC" w:rsidP="0066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EC" w:rsidRDefault="006621EC" w:rsidP="006621EC">
      <w:pPr>
        <w:spacing w:after="0" w:line="240" w:lineRule="auto"/>
      </w:pPr>
      <w:r>
        <w:separator/>
      </w:r>
    </w:p>
  </w:footnote>
  <w:footnote w:type="continuationSeparator" w:id="0">
    <w:p w:rsidR="006621EC" w:rsidRDefault="006621EC" w:rsidP="0066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 w:rsidP="006621EC">
    <w:pPr>
      <w:pStyle w:val="a5"/>
      <w:jc w:val="center"/>
    </w:pPr>
    <w:r>
      <w:t xml:space="preserve">1 дошкольная группа: </w:t>
    </w:r>
    <w:proofErr w:type="spellStart"/>
    <w:r>
      <w:t>Похлебалова</w:t>
    </w:r>
    <w:proofErr w:type="spellEnd"/>
    <w:r>
      <w:t xml:space="preserve"> Н.А. Фомичева О.В.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6B"/>
    <w:rsid w:val="006621EC"/>
    <w:rsid w:val="00693F31"/>
    <w:rsid w:val="007D7525"/>
    <w:rsid w:val="009310A7"/>
    <w:rsid w:val="0094046B"/>
    <w:rsid w:val="00975FE9"/>
    <w:rsid w:val="00C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68" w:lineRule="auto"/>
      <w:ind w:firstLine="17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E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1E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66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1EC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68" w:lineRule="auto"/>
      <w:ind w:firstLine="17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E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1E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66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1E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7F9B-6F95-4F97-9DC8-2D96EB4A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6</cp:revision>
  <dcterms:created xsi:type="dcterms:W3CDTF">2020-12-14T08:24:00Z</dcterms:created>
  <dcterms:modified xsi:type="dcterms:W3CDTF">2020-12-19T21:25:00Z</dcterms:modified>
</cp:coreProperties>
</file>