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5" w:rsidRDefault="009B5975"/>
    <w:p w:rsidR="009B5975" w:rsidRPr="00F92C18" w:rsidRDefault="009B5975" w:rsidP="009B5975">
      <w:pPr>
        <w:jc w:val="center"/>
        <w:rPr>
          <w:sz w:val="28"/>
          <w:szCs w:val="28"/>
        </w:rPr>
      </w:pPr>
      <w:r w:rsidRPr="00F92C18">
        <w:rPr>
          <w:sz w:val="28"/>
          <w:szCs w:val="28"/>
        </w:rPr>
        <w:t>МДОУ «Детский сад №231»</w:t>
      </w:r>
    </w:p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Default="009B5975" w:rsidP="009B5975"/>
    <w:p w:rsidR="009B5975" w:rsidRDefault="009B5975" w:rsidP="009B5975">
      <w:pPr>
        <w:jc w:val="center"/>
        <w:rPr>
          <w:rFonts w:eastAsia="Arial Unicode MS"/>
          <w:b/>
          <w:sz w:val="28"/>
        </w:rPr>
      </w:pPr>
    </w:p>
    <w:p w:rsidR="009B5975" w:rsidRDefault="009B5975" w:rsidP="009B5975">
      <w:pPr>
        <w:jc w:val="center"/>
        <w:rPr>
          <w:rFonts w:eastAsia="Arial Unicode MS"/>
          <w:b/>
          <w:sz w:val="28"/>
        </w:rPr>
      </w:pPr>
    </w:p>
    <w:p w:rsidR="009B5975" w:rsidRDefault="009B5975" w:rsidP="009B5975">
      <w:pPr>
        <w:jc w:val="center"/>
        <w:rPr>
          <w:rFonts w:eastAsia="Arial Unicode MS"/>
          <w:b/>
          <w:sz w:val="28"/>
        </w:rPr>
      </w:pPr>
    </w:p>
    <w:p w:rsidR="009B5975" w:rsidRDefault="009B5975" w:rsidP="009B5975">
      <w:pPr>
        <w:jc w:val="center"/>
        <w:rPr>
          <w:rFonts w:eastAsia="Arial Unicode MS"/>
          <w:b/>
          <w:sz w:val="28"/>
        </w:rPr>
      </w:pPr>
    </w:p>
    <w:p w:rsidR="009B5975" w:rsidRPr="000B2464" w:rsidRDefault="009B5975" w:rsidP="009B5975">
      <w:pPr>
        <w:jc w:val="center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Консультация</w:t>
      </w:r>
    </w:p>
    <w:p w:rsidR="009B5975" w:rsidRPr="000B2464" w:rsidRDefault="009B5975" w:rsidP="009B5975">
      <w:pPr>
        <w:jc w:val="center"/>
        <w:rPr>
          <w:b/>
          <w:sz w:val="28"/>
        </w:rPr>
      </w:pPr>
      <w:r w:rsidRPr="000B2464">
        <w:rPr>
          <w:rFonts w:eastAsia="Arial Unicode MS"/>
          <w:b/>
          <w:sz w:val="28"/>
        </w:rPr>
        <w:t>«</w:t>
      </w:r>
      <w:r w:rsidRPr="000B2464">
        <w:rPr>
          <w:b/>
          <w:sz w:val="28"/>
        </w:rPr>
        <w:t>Формирование лексико-грамматического строя речи у детей дошкольного возраста</w:t>
      </w:r>
      <w:r>
        <w:rPr>
          <w:b/>
          <w:sz w:val="28"/>
        </w:rPr>
        <w:t xml:space="preserve"> с ТНР</w:t>
      </w:r>
      <w:r w:rsidRPr="000B2464">
        <w:rPr>
          <w:rFonts w:eastAsia="Arial Unicode MS"/>
          <w:b/>
          <w:sz w:val="28"/>
        </w:rPr>
        <w:t>»</w:t>
      </w:r>
    </w:p>
    <w:p w:rsidR="009B5975" w:rsidRDefault="009B5975" w:rsidP="009B5975">
      <w:pPr>
        <w:tabs>
          <w:tab w:val="left" w:pos="1770"/>
        </w:tabs>
        <w:jc w:val="center"/>
      </w:pPr>
    </w:p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Default="009B5975" w:rsidP="009B5975">
      <w:pPr>
        <w:jc w:val="right"/>
      </w:pPr>
      <w:r>
        <w:t xml:space="preserve">Подготовила и провела </w:t>
      </w:r>
    </w:p>
    <w:p w:rsidR="009B5975" w:rsidRPr="009B5975" w:rsidRDefault="009B5975" w:rsidP="009B5975">
      <w:pPr>
        <w:jc w:val="right"/>
      </w:pPr>
      <w:r>
        <w:t>Учитель-логопед: Ганина М.Р.</w:t>
      </w:r>
    </w:p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Pr="009B5975" w:rsidRDefault="009B5975" w:rsidP="009B5975"/>
    <w:p w:rsidR="009B5975" w:rsidRDefault="009B5975" w:rsidP="009B5975"/>
    <w:p w:rsidR="009B5975" w:rsidRPr="009B5975" w:rsidRDefault="009B5975" w:rsidP="009B5975"/>
    <w:p w:rsidR="009B5975" w:rsidRDefault="009B5975" w:rsidP="009B5975"/>
    <w:p w:rsidR="00F97444" w:rsidRDefault="009B5975" w:rsidP="009B5975">
      <w:pPr>
        <w:tabs>
          <w:tab w:val="left" w:pos="3150"/>
        </w:tabs>
        <w:jc w:val="center"/>
      </w:pPr>
      <w:r>
        <w:t>Ярославль</w:t>
      </w:r>
    </w:p>
    <w:p w:rsidR="009B5975" w:rsidRDefault="007B7B63" w:rsidP="009B5975">
      <w:pPr>
        <w:tabs>
          <w:tab w:val="left" w:pos="3150"/>
        </w:tabs>
        <w:jc w:val="center"/>
      </w:pPr>
      <w:r>
        <w:t>2020</w:t>
      </w:r>
      <w:r w:rsidR="009B5975">
        <w:t>г.</w:t>
      </w:r>
    </w:p>
    <w:p w:rsidR="009B5975" w:rsidRDefault="009B5975" w:rsidP="009B5975">
      <w:pPr>
        <w:tabs>
          <w:tab w:val="left" w:pos="3150"/>
        </w:tabs>
        <w:jc w:val="center"/>
      </w:pPr>
    </w:p>
    <w:p w:rsidR="009B5975" w:rsidRDefault="009B5975" w:rsidP="009B5975">
      <w:pPr>
        <w:tabs>
          <w:tab w:val="left" w:pos="3150"/>
        </w:tabs>
        <w:jc w:val="center"/>
      </w:pPr>
    </w:p>
    <w:p w:rsidR="00606840" w:rsidRDefault="009B5975" w:rsidP="00724515">
      <w:pPr>
        <w:spacing w:line="360" w:lineRule="auto"/>
        <w:contextualSpacing/>
        <w:rPr>
          <w:sz w:val="32"/>
          <w:szCs w:val="32"/>
        </w:rPr>
      </w:pPr>
      <w:r w:rsidRPr="009B5975">
        <w:rPr>
          <w:sz w:val="32"/>
          <w:szCs w:val="32"/>
        </w:rPr>
        <w:t>Дети с тяжелыми нарушениями речи –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</w:t>
      </w:r>
    </w:p>
    <w:p w:rsidR="00606840" w:rsidRPr="00606840" w:rsidRDefault="00606840" w:rsidP="00724515">
      <w:pPr>
        <w:spacing w:line="360" w:lineRule="auto"/>
        <w:contextualSpacing/>
        <w:rPr>
          <w:sz w:val="32"/>
          <w:szCs w:val="32"/>
        </w:rPr>
      </w:pPr>
      <w:r w:rsidRPr="00606840">
        <w:rPr>
          <w:sz w:val="32"/>
          <w:szCs w:val="32"/>
        </w:rPr>
        <w:t>Словарь – это слова, обозначающие предметы, явления, действия и признаки окружающей действительности. Различают активный и пассивный словарь. Грамматический строй речи – система взаимодействия слов между собой в словосочетаниях и предложениях. Различают морфологический и синтаксический уровень грамматический системы. Морфологический уровень – умение владеть приёмами словообразования. Синтаксический уровень – умение составлять предложения, грамматически правильно сочетая слова.</w:t>
      </w:r>
    </w:p>
    <w:p w:rsidR="00606840" w:rsidRDefault="00606840" w:rsidP="00724515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При  ТНР </w:t>
      </w:r>
      <w:r w:rsidRPr="00606840">
        <w:rPr>
          <w:sz w:val="32"/>
          <w:szCs w:val="32"/>
        </w:rPr>
        <w:t xml:space="preserve"> формирование грамматического строя происходит с большими трудностями, чем овладение словарём. Это связано с тем, что грамматические значения абстрактны и грамматика организована на основе большого количества правил. </w:t>
      </w:r>
    </w:p>
    <w:p w:rsidR="00606840" w:rsidRPr="00724515" w:rsidRDefault="00606840" w:rsidP="00724515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606840">
        <w:rPr>
          <w:sz w:val="32"/>
          <w:szCs w:val="32"/>
        </w:rPr>
        <w:t xml:space="preserve">Дети испытывают трудности в построении предложений, неправильно используют предлоги, затрудняются преобразовывать существительные единственного числа </w:t>
      </w:r>
      <w:proofErr w:type="gramStart"/>
      <w:r w:rsidRPr="00606840">
        <w:rPr>
          <w:sz w:val="32"/>
          <w:szCs w:val="32"/>
        </w:rPr>
        <w:t>во</w:t>
      </w:r>
      <w:proofErr w:type="gramEnd"/>
      <w:r w:rsidRPr="00606840">
        <w:rPr>
          <w:sz w:val="32"/>
          <w:szCs w:val="32"/>
        </w:rPr>
        <w:t xml:space="preserve"> множественное (кольцо – «</w:t>
      </w:r>
      <w:proofErr w:type="spellStart"/>
      <w:r w:rsidRPr="00606840">
        <w:rPr>
          <w:sz w:val="32"/>
          <w:szCs w:val="32"/>
        </w:rPr>
        <w:t>кольцы</w:t>
      </w:r>
      <w:proofErr w:type="spellEnd"/>
      <w:r w:rsidRPr="00606840">
        <w:rPr>
          <w:sz w:val="32"/>
          <w:szCs w:val="32"/>
        </w:rPr>
        <w:t xml:space="preserve">», пень – «пени»), согласовывать существительные с числительными (пять утков, пять </w:t>
      </w:r>
      <w:proofErr w:type="spellStart"/>
      <w:r w:rsidRPr="00606840">
        <w:rPr>
          <w:sz w:val="32"/>
          <w:szCs w:val="32"/>
        </w:rPr>
        <w:t>конев</w:t>
      </w:r>
      <w:proofErr w:type="spellEnd"/>
      <w:r w:rsidRPr="00606840">
        <w:rPr>
          <w:sz w:val="32"/>
          <w:szCs w:val="32"/>
        </w:rPr>
        <w:t>), неправильно используют падежные окончания, не умеют образовывать уменьшительно – ласкательные формы («</w:t>
      </w:r>
      <w:proofErr w:type="spellStart"/>
      <w:r w:rsidRPr="00606840">
        <w:rPr>
          <w:sz w:val="32"/>
          <w:szCs w:val="32"/>
        </w:rPr>
        <w:t>домичек</w:t>
      </w:r>
      <w:proofErr w:type="spellEnd"/>
      <w:r w:rsidRPr="00606840">
        <w:rPr>
          <w:sz w:val="32"/>
          <w:szCs w:val="32"/>
        </w:rPr>
        <w:t xml:space="preserve">» вместо домик). С 6 лет дети </w:t>
      </w:r>
      <w:r w:rsidRPr="00606840">
        <w:rPr>
          <w:sz w:val="32"/>
          <w:szCs w:val="32"/>
        </w:rPr>
        <w:lastRenderedPageBreak/>
        <w:t xml:space="preserve">затрудняются в образовании прилагательных от существительных </w:t>
      </w:r>
      <w:r w:rsidRPr="00724515">
        <w:rPr>
          <w:sz w:val="32"/>
          <w:szCs w:val="32"/>
        </w:rPr>
        <w:t>(хвост волка – «</w:t>
      </w:r>
      <w:proofErr w:type="spellStart"/>
      <w:r w:rsidRPr="00724515">
        <w:rPr>
          <w:sz w:val="32"/>
          <w:szCs w:val="32"/>
        </w:rPr>
        <w:t>волчачий</w:t>
      </w:r>
      <w:proofErr w:type="spellEnd"/>
      <w:r w:rsidRPr="00724515">
        <w:rPr>
          <w:sz w:val="32"/>
          <w:szCs w:val="32"/>
        </w:rPr>
        <w:t>»).</w:t>
      </w:r>
    </w:p>
    <w:p w:rsidR="00724515" w:rsidRPr="00724515" w:rsidRDefault="00606840" w:rsidP="00724515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724515">
        <w:rPr>
          <w:sz w:val="32"/>
          <w:szCs w:val="32"/>
        </w:rPr>
        <w:t>Словарный запас у детей с ТНР  очень беден. Дети затрудняются назвать месяцы, времена года, деревья, грибы, ягоды, не все называют детенышей животных.</w:t>
      </w:r>
      <w:r w:rsidR="00724515" w:rsidRPr="00724515">
        <w:rPr>
          <w:sz w:val="32"/>
          <w:szCs w:val="32"/>
        </w:rPr>
        <w:t xml:space="preserve"> Все эти нарушения могут стать причиной трудностей в усвоении школьной программы. Поэтому формировать </w:t>
      </w:r>
      <w:proofErr w:type="spellStart"/>
      <w:proofErr w:type="gramStart"/>
      <w:r w:rsidR="00724515" w:rsidRPr="00724515">
        <w:rPr>
          <w:sz w:val="32"/>
          <w:szCs w:val="32"/>
        </w:rPr>
        <w:t>лексико</w:t>
      </w:r>
      <w:proofErr w:type="spellEnd"/>
      <w:r w:rsidR="00724515" w:rsidRPr="00724515">
        <w:rPr>
          <w:sz w:val="32"/>
          <w:szCs w:val="32"/>
        </w:rPr>
        <w:t xml:space="preserve"> – грамматическую</w:t>
      </w:r>
      <w:proofErr w:type="gramEnd"/>
      <w:r w:rsidR="00724515" w:rsidRPr="00724515">
        <w:rPr>
          <w:sz w:val="32"/>
          <w:szCs w:val="32"/>
        </w:rPr>
        <w:t xml:space="preserve"> сторону речи нужно еще в дошкольном возрасте. </w:t>
      </w:r>
    </w:p>
    <w:p w:rsidR="00606840" w:rsidRPr="00724515" w:rsidRDefault="00724515" w:rsidP="00724515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724515">
        <w:rPr>
          <w:sz w:val="32"/>
          <w:szCs w:val="32"/>
        </w:rPr>
        <w:t>Все нарушения лексики и грамматики требуют длительной (в течение 2-3 лет) коррекционной работы и пристального внимания к речи дете</w:t>
      </w:r>
      <w:r>
        <w:rPr>
          <w:sz w:val="32"/>
          <w:szCs w:val="32"/>
        </w:rPr>
        <w:t>й.</w:t>
      </w:r>
    </w:p>
    <w:p w:rsidR="00606840" w:rsidRPr="00606840" w:rsidRDefault="00606840" w:rsidP="00606840">
      <w:pPr>
        <w:spacing w:line="360" w:lineRule="auto"/>
        <w:contextualSpacing/>
        <w:rPr>
          <w:sz w:val="32"/>
          <w:szCs w:val="32"/>
        </w:rPr>
      </w:pPr>
      <w:r w:rsidRPr="00606840">
        <w:rPr>
          <w:sz w:val="32"/>
          <w:szCs w:val="32"/>
        </w:rPr>
        <w:t xml:space="preserve">Существует множество авторских методик по развитию лексико-грамматических средств языка: Жуковой Н.С., </w:t>
      </w:r>
      <w:proofErr w:type="spellStart"/>
      <w:r w:rsidRPr="00606840">
        <w:rPr>
          <w:sz w:val="32"/>
          <w:szCs w:val="32"/>
        </w:rPr>
        <w:t>Ефименковой</w:t>
      </w:r>
      <w:proofErr w:type="spellEnd"/>
      <w:r w:rsidRPr="00606840">
        <w:rPr>
          <w:sz w:val="32"/>
          <w:szCs w:val="32"/>
        </w:rPr>
        <w:t xml:space="preserve"> Л.Н., Ткаченко Т.А., Шаховской С.Н., </w:t>
      </w:r>
      <w:proofErr w:type="spellStart"/>
      <w:r w:rsidRPr="00606840">
        <w:rPr>
          <w:sz w:val="32"/>
          <w:szCs w:val="32"/>
        </w:rPr>
        <w:t>Худенко</w:t>
      </w:r>
      <w:proofErr w:type="spellEnd"/>
      <w:r w:rsidRPr="00606840">
        <w:rPr>
          <w:sz w:val="32"/>
          <w:szCs w:val="32"/>
        </w:rPr>
        <w:t xml:space="preserve"> Е.Д., Филичевой Т.Б., </w:t>
      </w:r>
      <w:proofErr w:type="spellStart"/>
      <w:r w:rsidRPr="00606840">
        <w:rPr>
          <w:sz w:val="32"/>
          <w:szCs w:val="32"/>
        </w:rPr>
        <w:t>Тумаковой</w:t>
      </w:r>
      <w:proofErr w:type="spellEnd"/>
      <w:r w:rsidRPr="00606840">
        <w:rPr>
          <w:sz w:val="32"/>
          <w:szCs w:val="32"/>
        </w:rPr>
        <w:t xml:space="preserve"> Т.В. и др. Все эти методики разработаны с учётом программы коррекционного о</w:t>
      </w:r>
      <w:r>
        <w:rPr>
          <w:sz w:val="32"/>
          <w:szCs w:val="32"/>
        </w:rPr>
        <w:t xml:space="preserve">бучения и воспитания детей с ТНР </w:t>
      </w:r>
      <w:r w:rsidRPr="00606840">
        <w:rPr>
          <w:sz w:val="32"/>
          <w:szCs w:val="32"/>
        </w:rPr>
        <w:t xml:space="preserve"> в соответствии с принципами:</w:t>
      </w:r>
    </w:p>
    <w:p w:rsidR="00606840" w:rsidRPr="00606840" w:rsidRDefault="00606840" w:rsidP="00606840">
      <w:pPr>
        <w:spacing w:line="360" w:lineRule="auto"/>
        <w:contextualSpacing/>
        <w:rPr>
          <w:sz w:val="32"/>
          <w:szCs w:val="32"/>
        </w:rPr>
      </w:pPr>
      <w:r w:rsidRPr="00606840">
        <w:rPr>
          <w:sz w:val="32"/>
          <w:szCs w:val="32"/>
        </w:rPr>
        <w:t>системности;</w:t>
      </w:r>
    </w:p>
    <w:p w:rsidR="00606840" w:rsidRPr="00606840" w:rsidRDefault="00606840" w:rsidP="00606840">
      <w:pPr>
        <w:spacing w:line="360" w:lineRule="auto"/>
        <w:contextualSpacing/>
        <w:rPr>
          <w:sz w:val="32"/>
          <w:szCs w:val="32"/>
        </w:rPr>
      </w:pPr>
      <w:r w:rsidRPr="00606840">
        <w:rPr>
          <w:sz w:val="32"/>
          <w:szCs w:val="32"/>
        </w:rPr>
        <w:t>комплексности;</w:t>
      </w:r>
    </w:p>
    <w:p w:rsidR="00606840" w:rsidRPr="00606840" w:rsidRDefault="00606840" w:rsidP="00606840">
      <w:pPr>
        <w:spacing w:line="360" w:lineRule="auto"/>
        <w:contextualSpacing/>
        <w:rPr>
          <w:sz w:val="32"/>
          <w:szCs w:val="32"/>
        </w:rPr>
      </w:pPr>
      <w:r w:rsidRPr="00606840">
        <w:rPr>
          <w:sz w:val="32"/>
          <w:szCs w:val="32"/>
        </w:rPr>
        <w:t>онтогенетического;</w:t>
      </w:r>
    </w:p>
    <w:p w:rsidR="00606840" w:rsidRPr="00606840" w:rsidRDefault="00606840" w:rsidP="00606840">
      <w:pPr>
        <w:spacing w:line="360" w:lineRule="auto"/>
        <w:contextualSpacing/>
        <w:rPr>
          <w:sz w:val="32"/>
          <w:szCs w:val="32"/>
        </w:rPr>
      </w:pPr>
      <w:r w:rsidRPr="00606840">
        <w:rPr>
          <w:sz w:val="32"/>
          <w:szCs w:val="32"/>
        </w:rPr>
        <w:t>учёта патогенеза;</w:t>
      </w:r>
    </w:p>
    <w:p w:rsidR="00606840" w:rsidRPr="00606840" w:rsidRDefault="00606840" w:rsidP="00606840">
      <w:pPr>
        <w:spacing w:line="360" w:lineRule="auto"/>
        <w:contextualSpacing/>
        <w:rPr>
          <w:sz w:val="32"/>
          <w:szCs w:val="32"/>
        </w:rPr>
      </w:pPr>
      <w:r w:rsidRPr="00606840">
        <w:rPr>
          <w:sz w:val="32"/>
          <w:szCs w:val="32"/>
        </w:rPr>
        <w:t>учёта индивидуальных особенностей.</w:t>
      </w:r>
    </w:p>
    <w:p w:rsidR="00724515" w:rsidRPr="00724515" w:rsidRDefault="00724515" w:rsidP="0072451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Работа по развитию ЛГС речи </w:t>
      </w:r>
      <w:r w:rsidRPr="00724515">
        <w:rPr>
          <w:color w:val="000000"/>
          <w:sz w:val="32"/>
          <w:szCs w:val="32"/>
        </w:rPr>
        <w:t xml:space="preserve">  ведётся  по следующим направлениям:</w:t>
      </w:r>
    </w:p>
    <w:p w:rsidR="00724515" w:rsidRPr="00724515" w:rsidRDefault="00724515" w:rsidP="00724515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1. Развитие словаря:</w:t>
      </w:r>
    </w:p>
    <w:p w:rsidR="00724515" w:rsidRPr="00724515" w:rsidRDefault="00724515" w:rsidP="0072451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активизация и обогащение словаря по теме;</w:t>
      </w:r>
    </w:p>
    <w:p w:rsidR="00724515" w:rsidRPr="00724515" w:rsidRDefault="00724515" w:rsidP="0072451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lastRenderedPageBreak/>
        <w:t>описание предметов, особенностей строения;</w:t>
      </w:r>
    </w:p>
    <w:p w:rsidR="00724515" w:rsidRPr="00724515" w:rsidRDefault="00724515" w:rsidP="0072451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называние действий с данными по теме предметами;</w:t>
      </w:r>
    </w:p>
    <w:p w:rsidR="00724515" w:rsidRPr="00724515" w:rsidRDefault="00724515" w:rsidP="0072451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называние признаков по нескольким параметрам: форма, цвет, размер или внешний вид, окрас, повадки.</w:t>
      </w:r>
    </w:p>
    <w:p w:rsidR="00724515" w:rsidRPr="00724515" w:rsidRDefault="00724515" w:rsidP="00724515">
      <w:pPr>
        <w:shd w:val="clear" w:color="auto" w:fill="FFFFFF"/>
        <w:spacing w:line="360" w:lineRule="auto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2. Формирование грамматических представлений:</w:t>
      </w:r>
    </w:p>
    <w:p w:rsidR="00724515" w:rsidRPr="00724515" w:rsidRDefault="00724515" w:rsidP="007245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упражнения на словоизменение (число, род, падеж);</w:t>
      </w:r>
    </w:p>
    <w:p w:rsidR="00724515" w:rsidRPr="00724515" w:rsidRDefault="00724515" w:rsidP="007245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упражнения на словообразование (уменьшительный суффикс, глагольные приставки, образование относительных и притяжательных прилагательных);</w:t>
      </w:r>
    </w:p>
    <w:p w:rsidR="00724515" w:rsidRPr="00724515" w:rsidRDefault="00724515" w:rsidP="007245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употребление предлогов;</w:t>
      </w:r>
    </w:p>
    <w:p w:rsidR="00724515" w:rsidRPr="00724515" w:rsidRDefault="00724515" w:rsidP="0072451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составление предложений разной структуры с постепенным усложнением.</w:t>
      </w:r>
    </w:p>
    <w:p w:rsidR="00724515" w:rsidRDefault="00724515" w:rsidP="0072451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bookmarkStart w:id="0" w:name="_GoBack"/>
      <w:r w:rsidRPr="00724515">
        <w:rPr>
          <w:color w:val="000000"/>
          <w:sz w:val="32"/>
          <w:szCs w:val="32"/>
        </w:rPr>
        <w:t>Обучение осуществляется  с помощью упражнений и дидактических игр с наглядным материалом, мячом.</w:t>
      </w:r>
    </w:p>
    <w:p w:rsidR="00724515" w:rsidRPr="00724515" w:rsidRDefault="00724515" w:rsidP="0072451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 xml:space="preserve"> Наглядным материалом служат натуральные предметы, игрушки, картинки.</w:t>
      </w:r>
    </w:p>
    <w:bookmarkEnd w:id="0"/>
    <w:p w:rsidR="00724515" w:rsidRPr="00724515" w:rsidRDefault="00724515" w:rsidP="0072451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Остановлюсь на том, какие дидактические игры и задания мо</w:t>
      </w:r>
      <w:r>
        <w:rPr>
          <w:color w:val="000000"/>
          <w:sz w:val="32"/>
          <w:szCs w:val="32"/>
        </w:rPr>
        <w:t>жно использовать в своей работе.</w:t>
      </w: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588" w:lineRule="atLeast"/>
        <w:jc w:val="center"/>
        <w:rPr>
          <w:i/>
          <w:iCs/>
          <w:color w:val="000000"/>
          <w:sz w:val="36"/>
          <w:szCs w:val="36"/>
        </w:rPr>
      </w:pP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588" w:lineRule="atLeast"/>
        <w:jc w:val="center"/>
        <w:rPr>
          <w:i/>
          <w:iCs/>
          <w:color w:val="000000"/>
          <w:sz w:val="36"/>
          <w:szCs w:val="36"/>
        </w:rPr>
      </w:pP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588" w:lineRule="atLeast"/>
        <w:jc w:val="center"/>
        <w:rPr>
          <w:i/>
          <w:iCs/>
          <w:color w:val="000000"/>
          <w:sz w:val="36"/>
          <w:szCs w:val="36"/>
        </w:rPr>
      </w:pP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588" w:lineRule="atLeast"/>
        <w:jc w:val="center"/>
        <w:rPr>
          <w:i/>
          <w:iCs/>
          <w:color w:val="000000"/>
          <w:sz w:val="36"/>
          <w:szCs w:val="36"/>
        </w:rPr>
      </w:pP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588" w:lineRule="atLeast"/>
        <w:jc w:val="center"/>
        <w:rPr>
          <w:i/>
          <w:iCs/>
          <w:color w:val="000000"/>
          <w:sz w:val="36"/>
          <w:szCs w:val="36"/>
        </w:rPr>
      </w:pP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588" w:lineRule="atLeast"/>
        <w:jc w:val="center"/>
        <w:rPr>
          <w:i/>
          <w:iCs/>
          <w:color w:val="000000"/>
          <w:sz w:val="36"/>
          <w:szCs w:val="36"/>
        </w:rPr>
      </w:pP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588" w:lineRule="atLeast"/>
        <w:jc w:val="center"/>
        <w:rPr>
          <w:i/>
          <w:iCs/>
          <w:color w:val="000000"/>
          <w:sz w:val="36"/>
          <w:szCs w:val="36"/>
        </w:rPr>
      </w:pPr>
    </w:p>
    <w:p w:rsidR="00724515" w:rsidRDefault="00724515" w:rsidP="0072451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iCs/>
          <w:color w:val="000000"/>
          <w:sz w:val="32"/>
          <w:szCs w:val="32"/>
        </w:rPr>
      </w:pPr>
    </w:p>
    <w:p w:rsidR="00724515" w:rsidRPr="00724515" w:rsidRDefault="00724515" w:rsidP="0072451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724515">
        <w:rPr>
          <w:i/>
          <w:iCs/>
          <w:color w:val="000000"/>
          <w:sz w:val="32"/>
          <w:szCs w:val="32"/>
        </w:rPr>
        <w:lastRenderedPageBreak/>
        <w:t>Игры для формирования словаря</w:t>
      </w:r>
    </w:p>
    <w:p w:rsidR="00724515" w:rsidRPr="00724515" w:rsidRDefault="00724515" w:rsidP="0072451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724515">
        <w:rPr>
          <w:i/>
          <w:iCs/>
          <w:color w:val="000000"/>
          <w:sz w:val="32"/>
          <w:szCs w:val="32"/>
        </w:rPr>
        <w:t>и грамматического строя речи.</w:t>
      </w:r>
    </w:p>
    <w:p w:rsidR="00284BFB" w:rsidRPr="00284BFB" w:rsidRDefault="00724515" w:rsidP="007245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32"/>
          <w:szCs w:val="32"/>
        </w:rPr>
      </w:pPr>
      <w:r w:rsidRPr="00724515">
        <w:rPr>
          <w:b/>
          <w:bCs/>
          <w:color w:val="000000"/>
          <w:sz w:val="32"/>
          <w:szCs w:val="32"/>
        </w:rPr>
        <w:t>«Догадайся, что это»</w:t>
      </w:r>
    </w:p>
    <w:p w:rsidR="00284BFB" w:rsidRDefault="00284BFB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Ц</w:t>
      </w:r>
      <w:proofErr w:type="gramEnd"/>
      <w:r>
        <w:rPr>
          <w:b/>
          <w:bCs/>
          <w:color w:val="000000"/>
          <w:sz w:val="32"/>
          <w:szCs w:val="32"/>
        </w:rPr>
        <w:t>: Расширение словаря, развитие грамматического строя речи.</w:t>
      </w:r>
    </w:p>
    <w:p w:rsidR="00284BFB" w:rsidRPr="00284BFB" w:rsidRDefault="00724515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 xml:space="preserve"> - взрослый описывает какой-то предмет, называя как можно больше его признаков, ребёнок должен догадаться, о чём идёт речь. </w:t>
      </w:r>
    </w:p>
    <w:p w:rsidR="00284BFB" w:rsidRDefault="00284BFB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Например: </w:t>
      </w:r>
      <w:r w:rsidR="00724515" w:rsidRPr="00724515">
        <w:rPr>
          <w:color w:val="000000"/>
          <w:sz w:val="32"/>
          <w:szCs w:val="32"/>
        </w:rPr>
        <w:t xml:space="preserve"> оно спелое, круглое, сладкое, румяное, сочное, из него варят компот, делают джем и варенье.</w:t>
      </w:r>
      <w:proofErr w:type="gramEnd"/>
      <w:r w:rsidR="00724515" w:rsidRPr="0072451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Оно является фруктом.</w:t>
      </w:r>
    </w:p>
    <w:p w:rsidR="00724515" w:rsidRPr="00724515" w:rsidRDefault="00724515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Постепенно нужно привлекать ребенка к загадыванию таких загадок.</w:t>
      </w:r>
    </w:p>
    <w:p w:rsidR="00284BFB" w:rsidRPr="00284BFB" w:rsidRDefault="00724515" w:rsidP="0072451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32"/>
          <w:szCs w:val="32"/>
        </w:rPr>
      </w:pPr>
      <w:r w:rsidRPr="00724515">
        <w:rPr>
          <w:b/>
          <w:bCs/>
          <w:color w:val="000000"/>
          <w:sz w:val="32"/>
          <w:szCs w:val="32"/>
        </w:rPr>
        <w:t>Игра с мячом «Скажи наоборот»</w:t>
      </w:r>
    </w:p>
    <w:p w:rsidR="00284BFB" w:rsidRDefault="00284BFB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Ц</w:t>
      </w:r>
      <w:proofErr w:type="gramEnd"/>
      <w:r>
        <w:rPr>
          <w:b/>
          <w:bCs/>
          <w:color w:val="000000"/>
          <w:sz w:val="32"/>
          <w:szCs w:val="32"/>
        </w:rPr>
        <w:t>: пополнение словаря антонимами.</w:t>
      </w:r>
    </w:p>
    <w:p w:rsidR="00724515" w:rsidRPr="00724515" w:rsidRDefault="00724515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 - взрослый бросает мячик и называет любое прилагательное или глагол, ребёнок должен назвать слово противоположное по смыслу: добрый – злой, пришёл – ушёл, бросил – поймал, широкий – узкий.</w:t>
      </w:r>
    </w:p>
    <w:p w:rsidR="00284BFB" w:rsidRPr="00284BFB" w:rsidRDefault="00724515" w:rsidP="00284B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32"/>
          <w:szCs w:val="32"/>
        </w:rPr>
      </w:pPr>
      <w:r w:rsidRPr="00724515">
        <w:rPr>
          <w:b/>
          <w:bCs/>
          <w:color w:val="000000"/>
          <w:sz w:val="32"/>
          <w:szCs w:val="32"/>
        </w:rPr>
        <w:t>«Скажи ласково».</w:t>
      </w:r>
      <w:r w:rsidRPr="00724515">
        <w:rPr>
          <w:color w:val="000000"/>
          <w:sz w:val="32"/>
          <w:szCs w:val="32"/>
        </w:rPr>
        <w:t> </w:t>
      </w:r>
    </w:p>
    <w:p w:rsidR="00284BFB" w:rsidRPr="00284BFB" w:rsidRDefault="00284BFB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284BFB">
        <w:rPr>
          <w:b/>
          <w:color w:val="000000"/>
          <w:sz w:val="32"/>
          <w:szCs w:val="32"/>
        </w:rPr>
        <w:t>Ц</w:t>
      </w:r>
      <w:proofErr w:type="gramEnd"/>
      <w:r w:rsidRPr="00284BFB">
        <w:rPr>
          <w:b/>
          <w:color w:val="000000"/>
          <w:sz w:val="32"/>
          <w:szCs w:val="32"/>
        </w:rPr>
        <w:t>: Развитие грамматического строя речи( употребление существительных с уменьшительно-ласкательными суффиксами).</w:t>
      </w:r>
    </w:p>
    <w:p w:rsidR="00284BFB" w:rsidRDefault="00724515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Вы</w:t>
      </w:r>
      <w:r w:rsidR="00284BFB">
        <w:rPr>
          <w:color w:val="000000"/>
          <w:sz w:val="32"/>
          <w:szCs w:val="32"/>
        </w:rPr>
        <w:t xml:space="preserve"> </w:t>
      </w:r>
      <w:r w:rsidRPr="00724515">
        <w:rPr>
          <w:color w:val="000000"/>
          <w:sz w:val="32"/>
          <w:szCs w:val="32"/>
        </w:rPr>
        <w:t xml:space="preserve"> говорите ребёнку: «Сегодня к нам пришел невидимый гном-малютка. У него есть волшебная палочка. Все предметы, до которых он дотрагивается, сразу же становятся маленькими. Шкаф превращается в шкафчик, кресло – ….».</w:t>
      </w:r>
      <w:r w:rsidR="00284BFB">
        <w:rPr>
          <w:color w:val="000000"/>
          <w:sz w:val="32"/>
          <w:szCs w:val="32"/>
        </w:rPr>
        <w:t xml:space="preserve">   </w:t>
      </w:r>
    </w:p>
    <w:p w:rsidR="00284BFB" w:rsidRPr="00284BFB" w:rsidRDefault="00284BFB" w:rsidP="00284B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color w:val="000000"/>
          <w:sz w:val="32"/>
          <w:szCs w:val="32"/>
        </w:rPr>
      </w:pPr>
      <w:r w:rsidRPr="00284BFB">
        <w:rPr>
          <w:color w:val="000000"/>
          <w:sz w:val="32"/>
          <w:szCs w:val="32"/>
        </w:rPr>
        <w:t>.</w:t>
      </w:r>
      <w:r w:rsidRPr="00284BFB">
        <w:rPr>
          <w:b/>
          <w:bCs/>
          <w:color w:val="000000"/>
          <w:sz w:val="32"/>
          <w:szCs w:val="32"/>
        </w:rPr>
        <w:t>Игра «</w:t>
      </w:r>
      <w:proofErr w:type="gramStart"/>
      <w:r w:rsidRPr="00284BFB">
        <w:rPr>
          <w:b/>
          <w:bCs/>
          <w:color w:val="000000"/>
          <w:sz w:val="32"/>
          <w:szCs w:val="32"/>
        </w:rPr>
        <w:t>Мой</w:t>
      </w:r>
      <w:proofErr w:type="gramEnd"/>
      <w:r w:rsidRPr="00284BFB">
        <w:rPr>
          <w:b/>
          <w:bCs/>
          <w:color w:val="000000"/>
          <w:sz w:val="32"/>
          <w:szCs w:val="32"/>
        </w:rPr>
        <w:t>, моя, моё, мои»</w:t>
      </w:r>
    </w:p>
    <w:p w:rsidR="00284BFB" w:rsidRPr="00284BFB" w:rsidRDefault="00284BFB" w:rsidP="00284BF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Ц</w:t>
      </w:r>
      <w:proofErr w:type="gramEnd"/>
      <w:r>
        <w:rPr>
          <w:b/>
          <w:bCs/>
          <w:color w:val="000000"/>
          <w:sz w:val="32"/>
          <w:szCs w:val="32"/>
        </w:rPr>
        <w:t xml:space="preserve">: развитие грамматического строя речи(согласование </w:t>
      </w:r>
      <w:r w:rsidR="001D5559">
        <w:rPr>
          <w:b/>
          <w:bCs/>
          <w:color w:val="000000"/>
          <w:sz w:val="32"/>
          <w:szCs w:val="32"/>
        </w:rPr>
        <w:t xml:space="preserve"> местоимений с существительными).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  <w:r w:rsidRPr="00284BFB">
        <w:rPr>
          <w:color w:val="000000"/>
          <w:sz w:val="32"/>
          <w:szCs w:val="32"/>
        </w:rPr>
        <w:lastRenderedPageBreak/>
        <w:t> </w:t>
      </w:r>
      <w:proofErr w:type="gramStart"/>
      <w:r w:rsidRPr="001D5559">
        <w:rPr>
          <w:sz w:val="32"/>
          <w:szCs w:val="32"/>
        </w:rPr>
        <w:t>- игроки должны назвать предметы, про которые можно сказать «он мой» (мой карандаш, мой мяч, мой мишка и т.д.); «она моя» (моя кукла, моя машина, моя сумка и т.д.).</w:t>
      </w:r>
      <w:proofErr w:type="gramEnd"/>
    </w:p>
    <w:p w:rsidR="00284BFB" w:rsidRPr="001D5559" w:rsidRDefault="00284BFB" w:rsidP="001D555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sz w:val="32"/>
          <w:szCs w:val="32"/>
        </w:rPr>
      </w:pPr>
      <w:r w:rsidRPr="001D5559">
        <w:rPr>
          <w:b/>
          <w:bCs/>
          <w:sz w:val="32"/>
          <w:szCs w:val="32"/>
        </w:rPr>
        <w:t>«</w:t>
      </w:r>
      <w:proofErr w:type="gramStart"/>
      <w:r w:rsidRPr="001D5559">
        <w:rPr>
          <w:b/>
          <w:bCs/>
          <w:sz w:val="32"/>
          <w:szCs w:val="32"/>
        </w:rPr>
        <w:t>Один-много</w:t>
      </w:r>
      <w:proofErr w:type="gramEnd"/>
      <w:r w:rsidRPr="001D5559">
        <w:rPr>
          <w:b/>
          <w:bCs/>
          <w:sz w:val="32"/>
          <w:szCs w:val="32"/>
        </w:rPr>
        <w:t>»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rFonts w:ascii="Arial" w:hAnsi="Arial" w:cs="Arial"/>
          <w:sz w:val="32"/>
          <w:szCs w:val="32"/>
        </w:rPr>
        <w:t>  </w:t>
      </w:r>
      <w:r w:rsidRPr="001D5559">
        <w:rPr>
          <w:b/>
          <w:bCs/>
          <w:sz w:val="32"/>
          <w:szCs w:val="32"/>
        </w:rPr>
        <w:t>Цель</w:t>
      </w:r>
      <w:r w:rsidRPr="001D5559">
        <w:rPr>
          <w:sz w:val="32"/>
          <w:szCs w:val="32"/>
        </w:rPr>
        <w:t>: усвоение образования слов во множественном числе.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rFonts w:ascii="Arial" w:hAnsi="Arial" w:cs="Arial"/>
          <w:sz w:val="32"/>
          <w:szCs w:val="32"/>
        </w:rPr>
        <w:t>     </w:t>
      </w:r>
      <w:r w:rsidRPr="001D5559">
        <w:rPr>
          <w:sz w:val="32"/>
          <w:szCs w:val="32"/>
        </w:rPr>
        <w:t>Примерный речевой материал: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шар... (шары)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комар... (комары)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гриб... (грибы)</w:t>
      </w:r>
    </w:p>
    <w:p w:rsid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32"/>
        </w:rPr>
      </w:pPr>
      <w:r w:rsidRPr="001D5559">
        <w:rPr>
          <w:sz w:val="32"/>
          <w:szCs w:val="32"/>
        </w:rPr>
        <w:t>шкаф... (шкафы</w:t>
      </w:r>
      <w:r w:rsidR="001D5559">
        <w:rPr>
          <w:sz w:val="32"/>
          <w:szCs w:val="32"/>
        </w:rPr>
        <w:t>)</w:t>
      </w:r>
    </w:p>
    <w:p w:rsidR="00284BFB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6</w:t>
      </w:r>
      <w:r w:rsidR="00284BFB" w:rsidRPr="001D5559">
        <w:rPr>
          <w:sz w:val="32"/>
          <w:szCs w:val="32"/>
        </w:rPr>
        <w:t>. </w:t>
      </w:r>
      <w:r w:rsidR="00284BFB" w:rsidRPr="001D5559">
        <w:rPr>
          <w:b/>
          <w:bCs/>
          <w:sz w:val="32"/>
          <w:szCs w:val="32"/>
        </w:rPr>
        <w:t>«Чего много?»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rFonts w:ascii="Arial" w:hAnsi="Arial" w:cs="Arial"/>
          <w:sz w:val="32"/>
          <w:szCs w:val="32"/>
        </w:rPr>
        <w:t> </w:t>
      </w:r>
      <w:r w:rsidRPr="001D5559">
        <w:rPr>
          <w:b/>
          <w:bCs/>
          <w:sz w:val="32"/>
          <w:szCs w:val="32"/>
        </w:rPr>
        <w:t>Цель:</w:t>
      </w:r>
      <w:r w:rsidRPr="001D5559">
        <w:rPr>
          <w:sz w:val="32"/>
          <w:szCs w:val="32"/>
        </w:rPr>
        <w:t> усвоение образования существительных в родительном падеже множественного числа.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Апельсин — много апельсинов;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кукла — много кукол;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гриб — много грибов;</w:t>
      </w: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карандаш — много карандашей;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b/>
          <w:bCs/>
          <w:color w:val="000000"/>
          <w:sz w:val="32"/>
          <w:szCs w:val="32"/>
        </w:rPr>
        <w:t>7.Посчитай».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 </w:t>
      </w:r>
      <w:r w:rsidRPr="001D5559">
        <w:rPr>
          <w:b/>
          <w:bCs/>
          <w:color w:val="000000"/>
          <w:sz w:val="32"/>
          <w:szCs w:val="32"/>
        </w:rPr>
        <w:t>Цель:</w:t>
      </w:r>
      <w:r w:rsidRPr="001D5559">
        <w:rPr>
          <w:color w:val="000000"/>
          <w:sz w:val="32"/>
          <w:szCs w:val="32"/>
        </w:rPr>
        <w:t> практическое освоение согласования существительных с числительными.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Детям демонстрируются картинки с изображением нескольких предметов, и предлагается сосчитать их.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1D5559">
        <w:rPr>
          <w:b/>
          <w:color w:val="000000"/>
          <w:sz w:val="32"/>
          <w:szCs w:val="32"/>
        </w:rPr>
        <w:t>Образец ответа: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один шар, два шара, три шара, четыре шара, пять шаров.          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      </w:t>
      </w:r>
      <w:r w:rsidRPr="001D5559">
        <w:rPr>
          <w:color w:val="000000"/>
          <w:sz w:val="32"/>
          <w:szCs w:val="32"/>
        </w:rPr>
        <w:t>Примерный речевой материал: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гриб, стул, кукла, машина, тетрадь, перо, ведро, колесо.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lastRenderedPageBreak/>
        <w:t>8</w:t>
      </w:r>
      <w:r w:rsidRPr="001D5559">
        <w:rPr>
          <w:color w:val="000000"/>
          <w:sz w:val="32"/>
          <w:szCs w:val="32"/>
        </w:rPr>
        <w:t>. </w:t>
      </w:r>
      <w:r w:rsidRPr="001D5559">
        <w:rPr>
          <w:b/>
          <w:bCs/>
          <w:color w:val="000000"/>
          <w:sz w:val="32"/>
          <w:szCs w:val="32"/>
        </w:rPr>
        <w:t>«Подумай и назови».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</w:t>
      </w:r>
      <w:r w:rsidRPr="001D5559">
        <w:rPr>
          <w:b/>
          <w:bCs/>
          <w:color w:val="000000"/>
          <w:sz w:val="32"/>
          <w:szCs w:val="32"/>
        </w:rPr>
        <w:t>Цель:</w:t>
      </w:r>
      <w:r w:rsidRPr="001D5559">
        <w:rPr>
          <w:color w:val="000000"/>
          <w:sz w:val="32"/>
          <w:szCs w:val="32"/>
        </w:rPr>
        <w:t> упражнение детей в образовании прилагательных от существительных.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Предлагаем детям дать словами правильные определения.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Образец ответа: Если на рубашке грязь, то рубашка грязная. При затруднении задается вопрос «</w:t>
      </w:r>
      <w:proofErr w:type="gramStart"/>
      <w:r w:rsidRPr="001D5559">
        <w:rPr>
          <w:color w:val="000000"/>
          <w:sz w:val="32"/>
          <w:szCs w:val="32"/>
        </w:rPr>
        <w:t>какая</w:t>
      </w:r>
      <w:proofErr w:type="gramEnd"/>
      <w:r w:rsidRPr="001D5559">
        <w:rPr>
          <w:color w:val="000000"/>
          <w:sz w:val="32"/>
          <w:szCs w:val="32"/>
        </w:rPr>
        <w:t>?» («какой?»).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        </w:t>
      </w:r>
      <w:r w:rsidRPr="001D5559">
        <w:rPr>
          <w:color w:val="000000"/>
          <w:sz w:val="32"/>
          <w:szCs w:val="32"/>
        </w:rPr>
        <w:t>Примерный речевой материал: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на улице очень холодно, то день ...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на улице шум, то улица ...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человеку сопутствует удача, то человек ...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у человека талант, то человек ...</w:t>
      </w:r>
    </w:p>
    <w:p w:rsidR="001D5559" w:rsidRPr="001D5559" w:rsidRDefault="001D5559" w:rsidP="001D5559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br/>
      </w:r>
      <w:r w:rsidRPr="001D5559">
        <w:rPr>
          <w:b/>
          <w:sz w:val="32"/>
          <w:szCs w:val="32"/>
        </w:rPr>
        <w:t>Таким образом, применение специальных дидактических игр и упражнений позволяет наиболее успешно решать вопросы развития лексико-грамматического строя речи</w:t>
      </w:r>
      <w:r>
        <w:rPr>
          <w:b/>
          <w:sz w:val="32"/>
          <w:szCs w:val="32"/>
        </w:rPr>
        <w:t xml:space="preserve"> у детей с ТНР</w:t>
      </w:r>
      <w:r w:rsidRPr="001D5559">
        <w:rPr>
          <w:b/>
          <w:sz w:val="32"/>
          <w:szCs w:val="32"/>
        </w:rPr>
        <w:t>.</w:t>
      </w:r>
    </w:p>
    <w:p w:rsidR="001D5559" w:rsidRPr="001D5559" w:rsidRDefault="001D5559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</w:p>
    <w:p w:rsidR="001D5559" w:rsidRDefault="001D5559" w:rsidP="001D5559">
      <w:pPr>
        <w:pStyle w:val="a4"/>
        <w:shd w:val="clear" w:color="auto" w:fill="FFFFFF"/>
        <w:spacing w:before="0" w:beforeAutospacing="0" w:after="0" w:afterAutospacing="0" w:line="588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br/>
      </w:r>
    </w:p>
    <w:p w:rsidR="001D5559" w:rsidRDefault="001D5559" w:rsidP="001D55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</w:p>
    <w:p w:rsidR="00284BFB" w:rsidRPr="001D5559" w:rsidRDefault="00284BFB" w:rsidP="001D5559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sz w:val="32"/>
          <w:szCs w:val="32"/>
        </w:rPr>
      </w:pPr>
    </w:p>
    <w:p w:rsidR="009B5975" w:rsidRPr="001D5559" w:rsidRDefault="009B5975" w:rsidP="001D5559">
      <w:pPr>
        <w:spacing w:line="360" w:lineRule="auto"/>
        <w:contextualSpacing/>
        <w:rPr>
          <w:sz w:val="32"/>
          <w:szCs w:val="32"/>
        </w:rPr>
      </w:pPr>
    </w:p>
    <w:sectPr w:rsidR="009B5975" w:rsidRPr="001D5559" w:rsidSect="009B5975">
      <w:pgSz w:w="11906" w:h="16838" w:code="9"/>
      <w:pgMar w:top="1134" w:right="850" w:bottom="1134" w:left="1701" w:header="708" w:footer="708" w:gutter="0"/>
      <w:pgBorders w:offsetFrom="page">
        <w:top w:val="snowflakes" w:sz="14" w:space="24" w:color="FF0000"/>
        <w:left w:val="snowflakes" w:sz="14" w:space="24" w:color="FF0000"/>
        <w:bottom w:val="snowflakes" w:sz="14" w:space="24" w:color="FF0000"/>
        <w:right w:val="snowflakes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A55"/>
    <w:multiLevelType w:val="multilevel"/>
    <w:tmpl w:val="35B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828C3"/>
    <w:multiLevelType w:val="multilevel"/>
    <w:tmpl w:val="DF3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5052E"/>
    <w:multiLevelType w:val="multilevel"/>
    <w:tmpl w:val="D700C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603ED"/>
    <w:multiLevelType w:val="multilevel"/>
    <w:tmpl w:val="963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3755"/>
    <w:multiLevelType w:val="multilevel"/>
    <w:tmpl w:val="0290CAA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975"/>
    <w:rsid w:val="001D5559"/>
    <w:rsid w:val="00284BFB"/>
    <w:rsid w:val="00606840"/>
    <w:rsid w:val="00724515"/>
    <w:rsid w:val="007B7B63"/>
    <w:rsid w:val="009B5975"/>
    <w:rsid w:val="00D45F2B"/>
    <w:rsid w:val="00F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5975"/>
    <w:rPr>
      <w:i/>
      <w:iCs/>
    </w:rPr>
  </w:style>
  <w:style w:type="paragraph" w:styleId="a4">
    <w:name w:val="Normal (Web)"/>
    <w:basedOn w:val="a"/>
    <w:uiPriority w:val="99"/>
    <w:unhideWhenUsed/>
    <w:rsid w:val="006068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2019-12-26T10:46:00Z</dcterms:created>
  <dcterms:modified xsi:type="dcterms:W3CDTF">2019-12-26T11:35:00Z</dcterms:modified>
</cp:coreProperties>
</file>