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method="linear sigma" type="gradient"/>
    </v:background>
  </w:background>
  <w:body>
    <w:p w:rsidR="00605047" w:rsidRDefault="00605047" w:rsidP="0094697B">
      <w:pPr>
        <w:pStyle w:val="headline"/>
        <w:shd w:val="clear" w:color="auto" w:fill="BFBFBF" w:themeFill="background1" w:themeFillShade="BF"/>
        <w:spacing w:before="191" w:beforeAutospacing="0" w:after="191" w:afterAutospacing="0"/>
        <w:rPr>
          <w:sz w:val="28"/>
          <w:szCs w:val="28"/>
        </w:rPr>
      </w:pPr>
    </w:p>
    <w:p w:rsidR="0094697B" w:rsidRPr="0094697B" w:rsidRDefault="0094697B" w:rsidP="00605047">
      <w:pPr>
        <w:pStyle w:val="headline"/>
        <w:shd w:val="clear" w:color="auto" w:fill="BFBFBF" w:themeFill="background1" w:themeFillShade="BF"/>
        <w:spacing w:before="191" w:beforeAutospacing="0" w:after="191" w:afterAutospacing="0"/>
        <w:jc w:val="center"/>
        <w:rPr>
          <w:sz w:val="28"/>
          <w:szCs w:val="28"/>
        </w:rPr>
      </w:pPr>
      <w:r w:rsidRPr="0094697B">
        <w:rPr>
          <w:sz w:val="28"/>
          <w:szCs w:val="28"/>
        </w:rPr>
        <w:t>Муниципальное дошкольное образовательное учреждение</w:t>
      </w:r>
    </w:p>
    <w:p w:rsidR="0094697B" w:rsidRPr="0094697B" w:rsidRDefault="0094697B" w:rsidP="00605047">
      <w:pPr>
        <w:pStyle w:val="headline"/>
        <w:shd w:val="clear" w:color="auto" w:fill="BFBFBF" w:themeFill="background1" w:themeFillShade="BF"/>
        <w:spacing w:before="191" w:beforeAutospacing="0" w:after="191" w:afterAutospacing="0"/>
        <w:ind w:firstLine="360"/>
        <w:jc w:val="center"/>
        <w:rPr>
          <w:sz w:val="28"/>
          <w:szCs w:val="28"/>
        </w:rPr>
      </w:pPr>
      <w:r w:rsidRPr="0094697B">
        <w:rPr>
          <w:sz w:val="28"/>
          <w:szCs w:val="28"/>
        </w:rPr>
        <w:t>«Детский сад №231»</w:t>
      </w:r>
    </w:p>
    <w:p w:rsidR="00FB0DD6" w:rsidRPr="0094697B" w:rsidRDefault="0094697B" w:rsidP="00605047">
      <w:pPr>
        <w:pStyle w:val="headline"/>
        <w:shd w:val="clear" w:color="auto" w:fill="BFBFBF" w:themeFill="background1" w:themeFillShade="BF"/>
        <w:spacing w:before="191" w:beforeAutospacing="0" w:after="191" w:afterAutospacing="0"/>
        <w:ind w:firstLine="360"/>
        <w:jc w:val="center"/>
        <w:rPr>
          <w:sz w:val="28"/>
          <w:szCs w:val="28"/>
        </w:rPr>
      </w:pPr>
      <w:r w:rsidRPr="0094697B">
        <w:rPr>
          <w:sz w:val="28"/>
          <w:szCs w:val="28"/>
        </w:rPr>
        <w:t>города Ярославля</w:t>
      </w:r>
    </w:p>
    <w:p w:rsidR="00FB0DD6" w:rsidRDefault="00FB0DD6" w:rsidP="00605047">
      <w:pPr>
        <w:pStyle w:val="headline"/>
        <w:shd w:val="clear" w:color="auto" w:fill="BFBFBF" w:themeFill="background1" w:themeFillShade="BF"/>
        <w:spacing w:before="191" w:beforeAutospacing="0" w:after="191" w:afterAutospacing="0"/>
        <w:rPr>
          <w:b/>
          <w:color w:val="FF0000"/>
          <w:sz w:val="44"/>
          <w:szCs w:val="44"/>
          <w:u w:val="single"/>
        </w:rPr>
      </w:pPr>
    </w:p>
    <w:p w:rsidR="00FB0DD6" w:rsidRDefault="00FB0DD6" w:rsidP="00FB0DD6">
      <w:pPr>
        <w:pStyle w:val="headline"/>
        <w:shd w:val="clear" w:color="auto" w:fill="BFBFBF" w:themeFill="background1" w:themeFillShade="BF"/>
        <w:spacing w:before="191" w:beforeAutospacing="0" w:after="191" w:afterAutospacing="0"/>
        <w:ind w:firstLine="360"/>
        <w:jc w:val="center"/>
        <w:rPr>
          <w:b/>
          <w:color w:val="FF0000"/>
          <w:sz w:val="44"/>
          <w:szCs w:val="44"/>
          <w:u w:val="single"/>
        </w:rPr>
      </w:pPr>
    </w:p>
    <w:p w:rsidR="00FB0DD6" w:rsidRDefault="00FB0DD6" w:rsidP="00FB0DD6">
      <w:pPr>
        <w:pStyle w:val="headline"/>
        <w:shd w:val="clear" w:color="auto" w:fill="BFBFBF" w:themeFill="background1" w:themeFillShade="BF"/>
        <w:spacing w:before="191" w:beforeAutospacing="0" w:after="191" w:afterAutospacing="0"/>
        <w:ind w:firstLine="360"/>
        <w:jc w:val="center"/>
        <w:rPr>
          <w:b/>
          <w:color w:val="FF0000"/>
          <w:sz w:val="44"/>
          <w:szCs w:val="44"/>
          <w:u w:val="single"/>
        </w:rPr>
      </w:pPr>
      <w:r w:rsidRPr="00FB0DD6">
        <w:rPr>
          <w:b/>
          <w:color w:val="FF0000"/>
          <w:sz w:val="44"/>
          <w:szCs w:val="44"/>
          <w:u w:val="single"/>
        </w:rPr>
        <w:t>Консультация для родителей «Безопасность детей на дороге в летний период»</w:t>
      </w:r>
    </w:p>
    <w:p w:rsidR="00605047" w:rsidRDefault="00605047" w:rsidP="00FB0DD6">
      <w:pPr>
        <w:pStyle w:val="headline"/>
        <w:shd w:val="clear" w:color="auto" w:fill="BFBFBF" w:themeFill="background1" w:themeFillShade="BF"/>
        <w:spacing w:before="191" w:beforeAutospacing="0" w:after="191" w:afterAutospacing="0"/>
        <w:ind w:firstLine="360"/>
        <w:jc w:val="center"/>
        <w:rPr>
          <w:b/>
          <w:color w:val="FF0000"/>
          <w:sz w:val="44"/>
          <w:szCs w:val="44"/>
          <w:u w:val="single"/>
        </w:rPr>
      </w:pPr>
    </w:p>
    <w:p w:rsidR="0094697B" w:rsidRDefault="00605047" w:rsidP="00FB0DD6">
      <w:pPr>
        <w:pStyle w:val="headline"/>
        <w:shd w:val="clear" w:color="auto" w:fill="BFBFBF" w:themeFill="background1" w:themeFillShade="BF"/>
        <w:spacing w:before="191" w:beforeAutospacing="0" w:after="191" w:afterAutospacing="0"/>
        <w:ind w:firstLine="360"/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noProof/>
          <w:color w:val="FF0000"/>
          <w:sz w:val="44"/>
          <w:szCs w:val="44"/>
          <w:u w:val="single"/>
        </w:rPr>
        <w:drawing>
          <wp:inline distT="0" distB="0" distL="0" distR="0">
            <wp:extent cx="3880513" cy="3480254"/>
            <wp:effectExtent l="19050" t="0" r="5687" b="0"/>
            <wp:docPr id="2" name="Рисунок 1" descr="F:\Консультации на сайт\depositphotos_98560700-stock-illustration-family-with-kids-concept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 на сайт\depositphotos_98560700-stock-illustration-family-with-kids-concept-o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609" cy="348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7B" w:rsidRDefault="0094697B" w:rsidP="00FB0DD6">
      <w:pPr>
        <w:pStyle w:val="headline"/>
        <w:shd w:val="clear" w:color="auto" w:fill="BFBFBF" w:themeFill="background1" w:themeFillShade="BF"/>
        <w:spacing w:before="191" w:beforeAutospacing="0" w:after="191" w:afterAutospacing="0"/>
        <w:ind w:firstLine="360"/>
        <w:jc w:val="center"/>
        <w:rPr>
          <w:b/>
          <w:color w:val="FF0000"/>
          <w:sz w:val="44"/>
          <w:szCs w:val="44"/>
          <w:u w:val="single"/>
        </w:rPr>
      </w:pPr>
    </w:p>
    <w:p w:rsidR="0094697B" w:rsidRDefault="0094697B" w:rsidP="00FB0DD6">
      <w:pPr>
        <w:pStyle w:val="headline"/>
        <w:shd w:val="clear" w:color="auto" w:fill="BFBFBF" w:themeFill="background1" w:themeFillShade="BF"/>
        <w:spacing w:before="191" w:beforeAutospacing="0" w:after="191" w:afterAutospacing="0"/>
        <w:ind w:firstLine="360"/>
        <w:jc w:val="center"/>
        <w:rPr>
          <w:b/>
          <w:color w:val="FF0000"/>
          <w:sz w:val="44"/>
          <w:szCs w:val="44"/>
          <w:u w:val="single"/>
        </w:rPr>
      </w:pPr>
    </w:p>
    <w:p w:rsidR="0094697B" w:rsidRDefault="0094697B" w:rsidP="00605047">
      <w:pPr>
        <w:pStyle w:val="headline"/>
        <w:shd w:val="clear" w:color="auto" w:fill="BFBFBF" w:themeFill="background1" w:themeFillShade="BF"/>
        <w:spacing w:before="191" w:beforeAutospacing="0" w:after="191" w:afterAutospacing="0"/>
        <w:rPr>
          <w:b/>
          <w:color w:val="FF0000"/>
          <w:sz w:val="44"/>
          <w:szCs w:val="44"/>
          <w:u w:val="single"/>
        </w:rPr>
      </w:pPr>
    </w:p>
    <w:p w:rsidR="0094697B" w:rsidRDefault="0094697B" w:rsidP="0094697B">
      <w:pPr>
        <w:pStyle w:val="headline"/>
        <w:shd w:val="clear" w:color="auto" w:fill="BFBFBF" w:themeFill="background1" w:themeFillShade="BF"/>
        <w:spacing w:before="191" w:beforeAutospacing="0" w:after="191" w:afterAutospacing="0"/>
        <w:ind w:firstLine="360"/>
        <w:jc w:val="right"/>
        <w:rPr>
          <w:b/>
          <w:sz w:val="28"/>
          <w:szCs w:val="28"/>
        </w:rPr>
      </w:pPr>
      <w:r w:rsidRPr="0094697B">
        <w:rPr>
          <w:b/>
          <w:sz w:val="28"/>
          <w:szCs w:val="28"/>
        </w:rPr>
        <w:t>Подготовила</w:t>
      </w:r>
      <w:r>
        <w:rPr>
          <w:b/>
          <w:sz w:val="28"/>
          <w:szCs w:val="28"/>
        </w:rPr>
        <w:t>:</w:t>
      </w:r>
    </w:p>
    <w:p w:rsidR="0094697B" w:rsidRDefault="00DC4D2A" w:rsidP="0094697B">
      <w:pPr>
        <w:pStyle w:val="headline"/>
        <w:shd w:val="clear" w:color="auto" w:fill="BFBFBF" w:themeFill="background1" w:themeFillShade="BF"/>
        <w:spacing w:before="191" w:beforeAutospacing="0" w:after="191" w:afterAutospacing="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</w:t>
      </w:r>
      <w:r w:rsidR="0094697B" w:rsidRPr="0094697B">
        <w:rPr>
          <w:b/>
          <w:sz w:val="28"/>
          <w:szCs w:val="28"/>
        </w:rPr>
        <w:t>читель-дефектолог Розова Е.Е.</w:t>
      </w:r>
    </w:p>
    <w:p w:rsidR="00402A04" w:rsidRDefault="00FB0DD6" w:rsidP="0060504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color w:val="111111"/>
          <w:sz w:val="44"/>
          <w:szCs w:val="44"/>
        </w:rPr>
        <w:br w:type="page"/>
      </w:r>
      <w:r w:rsidRPr="00605047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lastRenderedPageBreak/>
        <w:t>Лето – отличное время года</w:t>
      </w:r>
      <w:r w:rsidR="00402A0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,</w:t>
      </w:r>
    </w:p>
    <w:p w:rsidR="00605047" w:rsidRPr="00605047" w:rsidRDefault="00FB0DD6" w:rsidP="0060504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605047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для катания на велосипеде или самокате.</w:t>
      </w:r>
    </w:p>
    <w:p w:rsidR="00605047" w:rsidRDefault="00FB0DD6" w:rsidP="00605047">
      <w:pPr>
        <w:ind w:firstLine="708"/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Важно научить </w:t>
      </w:r>
      <w:r w:rsidRPr="00605047">
        <w:rPr>
          <w:rStyle w:val="a4"/>
          <w:rFonts w:ascii="Times New Roman" w:hAnsi="Times New Roman" w:cs="Times New Roman"/>
          <w:color w:val="244061" w:themeColor="accent1" w:themeShade="80"/>
          <w:sz w:val="44"/>
          <w:szCs w:val="44"/>
          <w:bdr w:val="none" w:sz="0" w:space="0" w:color="auto" w:frame="1"/>
        </w:rPr>
        <w:t>детей соблюдать правила безопасной езды на велосипеде</w:t>
      </w: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.</w:t>
      </w:r>
    </w:p>
    <w:p w:rsidR="0094697B" w:rsidRPr="00605047" w:rsidRDefault="00FB0DD6" w:rsidP="00605047">
      <w:pPr>
        <w:ind w:firstLine="708"/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 xml:space="preserve"> С первых минут освоения этого транспорта нужно рассказывать ребенку о важных аспектах движения в доступной форме.</w:t>
      </w:r>
    </w:p>
    <w:p w:rsidR="00605047" w:rsidRDefault="00FB0DD6" w:rsidP="00605047">
      <w:pPr>
        <w:ind w:firstLine="708"/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FF0000"/>
          <w:sz w:val="44"/>
          <w:szCs w:val="44"/>
        </w:rPr>
        <w:t>Первые детские велосипеды на трех колесах,</w:t>
      </w: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 xml:space="preserve"> </w:t>
      </w:r>
      <w:r w:rsidRPr="00605047">
        <w:rPr>
          <w:rFonts w:ascii="Times New Roman" w:hAnsi="Times New Roman" w:cs="Times New Roman"/>
          <w:color w:val="FF0000"/>
          <w:sz w:val="44"/>
          <w:szCs w:val="44"/>
        </w:rPr>
        <w:t xml:space="preserve">самокаты </w:t>
      </w: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кроха начинает осваивать с двух лет. Лет с четырех ребенок пересаживается на двухколесный транспорт.</w:t>
      </w:r>
    </w:p>
    <w:p w:rsidR="0094697B" w:rsidRPr="00605047" w:rsidRDefault="00FB0DD6" w:rsidP="00605047">
      <w:pPr>
        <w:ind w:firstLine="708"/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 xml:space="preserve"> </w:t>
      </w:r>
      <w:proofErr w:type="spellStart"/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Велопрогулки</w:t>
      </w:r>
      <w:proofErr w:type="spellEnd"/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 xml:space="preserve"> осуществляются в </w:t>
      </w:r>
      <w:r w:rsidRPr="00605047">
        <w:rPr>
          <w:rStyle w:val="a4"/>
          <w:rFonts w:ascii="Times New Roman" w:hAnsi="Times New Roman" w:cs="Times New Roman"/>
          <w:color w:val="244061" w:themeColor="accent1" w:themeShade="80"/>
          <w:sz w:val="44"/>
          <w:szCs w:val="44"/>
          <w:bdr w:val="none" w:sz="0" w:space="0" w:color="auto" w:frame="1"/>
        </w:rPr>
        <w:t>безопасных местах </w:t>
      </w:r>
      <w:r w:rsidRPr="00605047">
        <w:rPr>
          <w:rFonts w:ascii="Times New Roman" w:hAnsi="Times New Roman" w:cs="Times New Roman"/>
          <w:i/>
          <w:iCs/>
          <w:color w:val="244061" w:themeColor="accent1" w:themeShade="80"/>
          <w:sz w:val="44"/>
          <w:szCs w:val="44"/>
          <w:bdr w:val="none" w:sz="0" w:space="0" w:color="auto" w:frame="1"/>
        </w:rPr>
        <w:t>(скверы, парки, тротуары)</w:t>
      </w: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 и под присмотром </w:t>
      </w:r>
      <w:r w:rsidRPr="00605047">
        <w:rPr>
          <w:rStyle w:val="a4"/>
          <w:rFonts w:ascii="Times New Roman" w:hAnsi="Times New Roman" w:cs="Times New Roman"/>
          <w:color w:val="244061" w:themeColor="accent1" w:themeShade="80"/>
          <w:sz w:val="44"/>
          <w:szCs w:val="44"/>
          <w:bdr w:val="none" w:sz="0" w:space="0" w:color="auto" w:frame="1"/>
        </w:rPr>
        <w:t>родителей</w:t>
      </w: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.</w:t>
      </w:r>
    </w:p>
    <w:p w:rsidR="0094697B" w:rsidRPr="00605047" w:rsidRDefault="00FB0DD6" w:rsidP="00605047">
      <w:pPr>
        <w:ind w:firstLine="708"/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Важно, чтобы ребенок выполнял все правила </w:t>
      </w:r>
      <w:r w:rsidRPr="00605047">
        <w:rPr>
          <w:rStyle w:val="a4"/>
          <w:rFonts w:ascii="Times New Roman" w:hAnsi="Times New Roman" w:cs="Times New Roman"/>
          <w:color w:val="244061" w:themeColor="accent1" w:themeShade="80"/>
          <w:sz w:val="44"/>
          <w:szCs w:val="44"/>
          <w:bdr w:val="none" w:sz="0" w:space="0" w:color="auto" w:frame="1"/>
        </w:rPr>
        <w:t>безопасного</w:t>
      </w: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 движения на интуитивном уровне и обладал достаточным мастерством вождения детского велосипеда.</w:t>
      </w:r>
    </w:p>
    <w:p w:rsidR="0094697B" w:rsidRPr="00605047" w:rsidRDefault="00FB0DD6" w:rsidP="00605047">
      <w:pPr>
        <w:ind w:firstLine="708"/>
        <w:rPr>
          <w:rFonts w:ascii="Times New Roman" w:hAnsi="Times New Roman" w:cs="Times New Roman"/>
          <w:color w:val="FF0000"/>
          <w:sz w:val="44"/>
          <w:szCs w:val="44"/>
        </w:rPr>
      </w:pPr>
      <w:r w:rsidRPr="00605047">
        <w:rPr>
          <w:rFonts w:ascii="Times New Roman" w:hAnsi="Times New Roman" w:cs="Times New Roman"/>
          <w:color w:val="FF0000"/>
          <w:sz w:val="44"/>
          <w:szCs w:val="44"/>
        </w:rPr>
        <w:t>С самых ранних лет ребенок должен иметь первые познания правил </w:t>
      </w:r>
      <w:r w:rsidRPr="00605047">
        <w:rPr>
          <w:rStyle w:val="a4"/>
          <w:rFonts w:ascii="Times New Roman" w:hAnsi="Times New Roman" w:cs="Times New Roman"/>
          <w:color w:val="FF0000"/>
          <w:sz w:val="44"/>
          <w:szCs w:val="44"/>
          <w:bdr w:val="none" w:sz="0" w:space="0" w:color="auto" w:frame="1"/>
        </w:rPr>
        <w:t>дорожного движения</w:t>
      </w:r>
      <w:r w:rsidRPr="00605047">
        <w:rPr>
          <w:rFonts w:ascii="Times New Roman" w:hAnsi="Times New Roman" w:cs="Times New Roman"/>
          <w:color w:val="FF0000"/>
          <w:sz w:val="44"/>
          <w:szCs w:val="44"/>
        </w:rPr>
        <w:t>:</w:t>
      </w:r>
    </w:p>
    <w:p w:rsidR="0094697B" w:rsidRPr="00605047" w:rsidRDefault="00FB0DD6" w:rsidP="0094697B">
      <w:pPr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— объезжать движущиеся объекты </w:t>
      </w:r>
      <w:r w:rsidRPr="00605047">
        <w:rPr>
          <w:rFonts w:ascii="Times New Roman" w:hAnsi="Times New Roman" w:cs="Times New Roman"/>
          <w:i/>
          <w:iCs/>
          <w:color w:val="244061" w:themeColor="accent1" w:themeShade="80"/>
          <w:sz w:val="44"/>
          <w:szCs w:val="44"/>
          <w:bdr w:val="none" w:sz="0" w:space="0" w:color="auto" w:frame="1"/>
        </w:rPr>
        <w:t>(людей, животных, других участников движения)</w:t>
      </w: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;</w:t>
      </w:r>
    </w:p>
    <w:p w:rsidR="0094697B" w:rsidRPr="00605047" w:rsidRDefault="00FB0DD6" w:rsidP="0094697B">
      <w:pPr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lastRenderedPageBreak/>
        <w:t>— замедлять движение на поворотах и при маневрах, когда совершается объезд недвижимых преград на пути </w:t>
      </w:r>
      <w:r w:rsidRPr="00605047">
        <w:rPr>
          <w:rFonts w:ascii="Times New Roman" w:hAnsi="Times New Roman" w:cs="Times New Roman"/>
          <w:i/>
          <w:iCs/>
          <w:color w:val="244061" w:themeColor="accent1" w:themeShade="80"/>
          <w:sz w:val="44"/>
          <w:szCs w:val="44"/>
          <w:bdr w:val="none" w:sz="0" w:space="0" w:color="auto" w:frame="1"/>
        </w:rPr>
        <w:t>(деревья, лавочки и пр.)</w:t>
      </w: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;</w:t>
      </w:r>
    </w:p>
    <w:p w:rsidR="0094697B" w:rsidRPr="00605047" w:rsidRDefault="00FB0DD6" w:rsidP="0094697B">
      <w:pPr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— избегать выезда на проезжую часть;</w:t>
      </w:r>
    </w:p>
    <w:p w:rsidR="00605047" w:rsidRPr="00605047" w:rsidRDefault="00FB0DD6" w:rsidP="00605047">
      <w:pPr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— объезжать ямы, лужи, канализационные люки;</w:t>
      </w:r>
    </w:p>
    <w:p w:rsidR="00605047" w:rsidRPr="00605047" w:rsidRDefault="00FB0DD6" w:rsidP="00605047">
      <w:pPr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 xml:space="preserve">— </w:t>
      </w:r>
      <w:proofErr w:type="gramStart"/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переходить </w:t>
      </w:r>
      <w:r w:rsidRPr="00605047">
        <w:rPr>
          <w:rStyle w:val="a4"/>
          <w:rFonts w:ascii="Times New Roman" w:hAnsi="Times New Roman" w:cs="Times New Roman"/>
          <w:color w:val="244061" w:themeColor="accent1" w:themeShade="80"/>
          <w:sz w:val="44"/>
          <w:szCs w:val="44"/>
          <w:bdr w:val="none" w:sz="0" w:space="0" w:color="auto" w:frame="1"/>
        </w:rPr>
        <w:t>дорогу</w:t>
      </w: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 только в сопровождении взрослых, обязательно спешившись</w:t>
      </w:r>
      <w:proofErr w:type="gramEnd"/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.</w:t>
      </w:r>
    </w:p>
    <w:p w:rsidR="00605047" w:rsidRPr="00605047" w:rsidRDefault="00605047" w:rsidP="00605047">
      <w:pPr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  <w:u w:val="single"/>
          <w:bdr w:val="none" w:sz="0" w:space="0" w:color="auto" w:frame="1"/>
        </w:rPr>
        <w:t xml:space="preserve">- </w:t>
      </w:r>
      <w:r w:rsidR="00FB0DD6"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  <w:u w:val="single"/>
          <w:bdr w:val="none" w:sz="0" w:space="0" w:color="auto" w:frame="1"/>
        </w:rPr>
        <w:t xml:space="preserve"> использовать средство защиты</w:t>
      </w:r>
      <w:r w:rsidR="00FB0DD6"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: велосипедный шлем, велосипедные перчатки, очки, наколенники, налокотники.</w:t>
      </w:r>
    </w:p>
    <w:p w:rsidR="00605047" w:rsidRPr="00605047" w:rsidRDefault="00FB0DD6" w:rsidP="0060504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05047">
        <w:rPr>
          <w:rFonts w:ascii="Times New Roman" w:hAnsi="Times New Roman" w:cs="Times New Roman"/>
          <w:b/>
          <w:color w:val="FF0000"/>
          <w:sz w:val="44"/>
          <w:szCs w:val="44"/>
        </w:rPr>
        <w:t>Еще один распространенный вид детского транспорта летом – самокат.</w:t>
      </w:r>
    </w:p>
    <w:p w:rsidR="00605047" w:rsidRPr="00605047" w:rsidRDefault="00FB0DD6" w:rsidP="00605047">
      <w:pPr>
        <w:ind w:firstLine="708"/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Прежде чем научить ребенка кататься на самокате,</w:t>
      </w:r>
      <w:r w:rsidR="00605047"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 xml:space="preserve"> </w:t>
      </w: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  <w:u w:val="single"/>
          <w:bdr w:val="none" w:sz="0" w:space="0" w:color="auto" w:frame="1"/>
        </w:rPr>
        <w:t>объясните ему правила катания на нем</w:t>
      </w: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:</w:t>
      </w:r>
    </w:p>
    <w:p w:rsidR="00605047" w:rsidRPr="00605047" w:rsidRDefault="00FB0DD6" w:rsidP="00605047">
      <w:pPr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- где можно кататься, а где нельзя, напомнить о правилах </w:t>
      </w:r>
      <w:r w:rsidRPr="00605047">
        <w:rPr>
          <w:rStyle w:val="a4"/>
          <w:rFonts w:ascii="Times New Roman" w:hAnsi="Times New Roman" w:cs="Times New Roman"/>
          <w:color w:val="244061" w:themeColor="accent1" w:themeShade="80"/>
          <w:sz w:val="44"/>
          <w:szCs w:val="44"/>
          <w:bdr w:val="none" w:sz="0" w:space="0" w:color="auto" w:frame="1"/>
        </w:rPr>
        <w:t>дорожного движения</w:t>
      </w: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: не выезжать на проезжую часть, смотреть по сторонам.</w:t>
      </w:r>
    </w:p>
    <w:p w:rsidR="00605047" w:rsidRPr="00605047" w:rsidRDefault="00FB0DD6" w:rsidP="00605047">
      <w:pPr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-расскажите ребенку, что может стать препятствием для самоката, почему важно объезжать ямы, камни, торчащие из земли коряги и пр.</w:t>
      </w:r>
      <w:r w:rsidR="00605047"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 xml:space="preserve"> </w:t>
      </w:r>
    </w:p>
    <w:p w:rsidR="00605047" w:rsidRPr="00605047" w:rsidRDefault="00FB0DD6" w:rsidP="00605047">
      <w:pPr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lastRenderedPageBreak/>
        <w:t>-желательно предостеречь ребенка от возможных падений и травм — надеть шлем, наколенники, налокотники, перчатки. Не всегда, конечно, удастся бежать впереди и стелить соломку, но, хотя бы гипотетически, </w:t>
      </w:r>
      <w:r w:rsidRPr="00605047">
        <w:rPr>
          <w:rStyle w:val="a4"/>
          <w:rFonts w:ascii="Times New Roman" w:hAnsi="Times New Roman" w:cs="Times New Roman"/>
          <w:color w:val="244061" w:themeColor="accent1" w:themeShade="80"/>
          <w:sz w:val="44"/>
          <w:szCs w:val="44"/>
          <w:bdr w:val="none" w:sz="0" w:space="0" w:color="auto" w:frame="1"/>
        </w:rPr>
        <w:t>обезопасить</w:t>
      </w:r>
      <w:r w:rsidRPr="00605047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 неопытного каскадера стоит.</w:t>
      </w:r>
    </w:p>
    <w:p w:rsidR="00FB0DD6" w:rsidRDefault="00FB0DD6" w:rsidP="00605047">
      <w:pPr>
        <w:ind w:firstLine="708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05047">
        <w:rPr>
          <w:rFonts w:ascii="Times New Roman" w:hAnsi="Times New Roman" w:cs="Times New Roman"/>
          <w:b/>
          <w:color w:val="FF0000"/>
          <w:sz w:val="44"/>
          <w:szCs w:val="44"/>
        </w:rPr>
        <w:t>Постоянно напоминайте ребёнку о необходимости соблюдения правил </w:t>
      </w:r>
      <w:r w:rsidRPr="00605047">
        <w:rPr>
          <w:rStyle w:val="a4"/>
          <w:rFonts w:ascii="Times New Roman" w:hAnsi="Times New Roman" w:cs="Times New Roman"/>
          <w:b w:val="0"/>
          <w:color w:val="FF0000"/>
          <w:sz w:val="44"/>
          <w:szCs w:val="44"/>
          <w:bdr w:val="none" w:sz="0" w:space="0" w:color="auto" w:frame="1"/>
        </w:rPr>
        <w:t>дорожного движения</w:t>
      </w:r>
      <w:r w:rsidRPr="00605047">
        <w:rPr>
          <w:rFonts w:ascii="Times New Roman" w:hAnsi="Times New Roman" w:cs="Times New Roman"/>
          <w:b/>
          <w:color w:val="FF0000"/>
          <w:sz w:val="44"/>
          <w:szCs w:val="44"/>
        </w:rPr>
        <w:t>, при этом очень важно соблюдать их самим, тем самым, показывая хороший пример.</w:t>
      </w:r>
    </w:p>
    <w:p w:rsidR="00402A04" w:rsidRPr="00605047" w:rsidRDefault="00402A04" w:rsidP="00605047">
      <w:pPr>
        <w:ind w:firstLine="708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F3304E" w:rsidRPr="00605047" w:rsidRDefault="00402A04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596537" cy="4199734"/>
            <wp:effectExtent l="19050" t="0" r="4163" b="0"/>
            <wp:docPr id="3" name="Рисунок 2" descr="F:\Консультации на сайт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сультации на сайт\img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26" cy="41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04E" w:rsidRPr="00605047" w:rsidSect="00FB0DD6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efaultTabStop w:val="708"/>
  <w:characterSpacingControl w:val="doNotCompress"/>
  <w:compat/>
  <w:rsids>
    <w:rsidRoot w:val="00FB0DD6"/>
    <w:rsid w:val="00402A04"/>
    <w:rsid w:val="005A0B0F"/>
    <w:rsid w:val="00605047"/>
    <w:rsid w:val="008C4572"/>
    <w:rsid w:val="009330E6"/>
    <w:rsid w:val="0094697B"/>
    <w:rsid w:val="00AB0DDA"/>
    <w:rsid w:val="00DC4D2A"/>
    <w:rsid w:val="00FB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B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katun</dc:creator>
  <cp:keywords/>
  <dc:description/>
  <cp:lastModifiedBy>katun</cp:lastModifiedBy>
  <cp:revision>3</cp:revision>
  <dcterms:created xsi:type="dcterms:W3CDTF">2021-05-26T12:54:00Z</dcterms:created>
  <dcterms:modified xsi:type="dcterms:W3CDTF">2021-05-26T14:04:00Z</dcterms:modified>
</cp:coreProperties>
</file>